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AC79" w14:textId="77777777" w:rsidR="00812ACC" w:rsidRDefault="00812ACC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5A376E85" w14:textId="626B3A18" w:rsidR="002F64FD" w:rsidRDefault="002F64FD" w:rsidP="002D7F33">
      <w:pPr>
        <w:adjustRightInd w:val="0"/>
        <w:snapToGrid w:val="0"/>
        <w:ind w:left="680" w:right="680"/>
        <w:jc w:val="both"/>
        <w:rPr>
          <w:rFonts w:ascii="Berkeley-Book" w:hAnsi="Berkeley-Book" w:cs="Berkeley-Book"/>
          <w:color w:val="3E3B38"/>
          <w:sz w:val="22"/>
          <w:szCs w:val="22"/>
        </w:rPr>
      </w:pPr>
    </w:p>
    <w:p w14:paraId="63524C84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/>
          <w:bCs/>
          <w:color w:val="3E3B38"/>
          <w:sz w:val="36"/>
          <w:szCs w:val="36"/>
        </w:rPr>
      </w:pPr>
      <w:r w:rsidRPr="00B23E28">
        <w:rPr>
          <w:rFonts w:ascii="Arial" w:hAnsi="Arial" w:cs="Arial"/>
          <w:b/>
          <w:bCs/>
          <w:color w:val="3E3B38"/>
          <w:sz w:val="36"/>
          <w:szCs w:val="36"/>
        </w:rPr>
        <w:t>Benoît CHAFFOIS</w:t>
      </w:r>
    </w:p>
    <w:p w14:paraId="25D09437" w14:textId="674E56BE" w:rsidR="00CE4422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left="680" w:right="680"/>
        <w:jc w:val="center"/>
        <w:textAlignment w:val="center"/>
        <w:rPr>
          <w:rFonts w:ascii="Arial" w:hAnsi="Arial" w:cs="Arial"/>
          <w:bCs/>
          <w:color w:val="C00000"/>
          <w:sz w:val="16"/>
          <w:szCs w:val="20"/>
        </w:rPr>
      </w:pPr>
      <w:r w:rsidRPr="00B23E28">
        <w:rPr>
          <w:rFonts w:ascii="Arial" w:hAnsi="Arial" w:cs="Arial"/>
          <w:bCs/>
          <w:color w:val="3E3B38"/>
          <w:sz w:val="28"/>
          <w:szCs w:val="36"/>
        </w:rPr>
        <w:t>Maître de conférences</w:t>
      </w:r>
    </w:p>
    <w:p w14:paraId="38EEADDA" w14:textId="77777777" w:rsidR="00B23E28" w:rsidRDefault="00B23E28" w:rsidP="002D7F33">
      <w:pPr>
        <w:tabs>
          <w:tab w:val="left" w:pos="1134"/>
        </w:tabs>
        <w:autoSpaceDE w:val="0"/>
        <w:autoSpaceDN w:val="0"/>
        <w:adjustRightInd w:val="0"/>
        <w:snapToGrid w:val="0"/>
        <w:spacing w:line="276" w:lineRule="auto"/>
        <w:ind w:right="680"/>
        <w:jc w:val="both"/>
        <w:textAlignment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6506BC90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B23E28">
        <w:rPr>
          <w:rFonts w:ascii="Arial" w:hAnsi="Arial" w:cs="Arial"/>
          <w:b/>
          <w:color w:val="3E3B38"/>
          <w:sz w:val="20"/>
          <w:szCs w:val="20"/>
        </w:rPr>
        <w:t>Ouvrages :</w:t>
      </w:r>
    </w:p>
    <w:p w14:paraId="4E7CCE15" w14:textId="77777777" w:rsidR="00B23E28" w:rsidRPr="00B23E28" w:rsidRDefault="00B23E28" w:rsidP="00B23E28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23E28">
        <w:rPr>
          <w:rFonts w:ascii="Arial" w:hAnsi="Arial" w:cs="Arial"/>
          <w:color w:val="3E3B38"/>
          <w:sz w:val="20"/>
          <w:szCs w:val="20"/>
        </w:rPr>
        <w:t xml:space="preserve">2019 – Actuel 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</w:rPr>
        <w:t>Déontologie</w:t>
      </w:r>
      <w:proofErr w:type="spellEnd"/>
      <w:r w:rsidRPr="00B23E28">
        <w:rPr>
          <w:rFonts w:ascii="Arial" w:hAnsi="Arial" w:cs="Arial"/>
          <w:color w:val="3E3B38"/>
          <w:sz w:val="20"/>
          <w:szCs w:val="20"/>
        </w:rPr>
        <w:t xml:space="preserve"> de la profession d'avocat (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B23E28">
        <w:rPr>
          <w:rFonts w:ascii="Arial" w:hAnsi="Arial" w:cs="Arial"/>
          <w:color w:val="3E3B38"/>
          <w:sz w:val="20"/>
          <w:szCs w:val="20"/>
        </w:rPr>
        <w:t xml:space="preserve">. T. REVET, Collectif), 2021, LGDJ-Lextenso, EFB, coll. « La 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</w:rPr>
        <w:t>bibliothèque</w:t>
      </w:r>
      <w:proofErr w:type="spellEnd"/>
      <w:r w:rsidRPr="00B23E28">
        <w:rPr>
          <w:rFonts w:ascii="Arial" w:hAnsi="Arial" w:cs="Arial"/>
          <w:color w:val="3E3B38"/>
          <w:sz w:val="20"/>
          <w:szCs w:val="20"/>
        </w:rPr>
        <w:t xml:space="preserve"> de l’avocat »</w:t>
      </w:r>
    </w:p>
    <w:p w14:paraId="24FAD971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46748769" w14:textId="77777777" w:rsidR="00B23E28" w:rsidRPr="00B23E28" w:rsidRDefault="00B23E28" w:rsidP="00B23E28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  <w:r w:rsidRPr="00B23E28">
        <w:rPr>
          <w:rFonts w:ascii="Arial" w:hAnsi="Arial" w:cs="Arial"/>
          <w:color w:val="3E3B38"/>
          <w:sz w:val="20"/>
          <w:szCs w:val="20"/>
        </w:rPr>
        <w:t>2016 – Actuel : Code de déontologie du barreau de Paris (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B23E28">
        <w:rPr>
          <w:rFonts w:ascii="Arial" w:hAnsi="Arial" w:cs="Arial"/>
          <w:color w:val="3E3B38"/>
          <w:sz w:val="20"/>
          <w:szCs w:val="20"/>
        </w:rPr>
        <w:t xml:space="preserve">. </w:t>
      </w:r>
      <w:r w:rsidRPr="00B23E28">
        <w:rPr>
          <w:rFonts w:ascii="Arial" w:hAnsi="Arial" w:cs="Arial"/>
          <w:color w:val="3E3B38"/>
          <w:sz w:val="20"/>
          <w:szCs w:val="20"/>
          <w:lang w:val="en-US"/>
        </w:rPr>
        <w:t xml:space="preserve">Th. 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  <w:lang w:val="en-US"/>
        </w:rPr>
        <w:t>Revet</w:t>
      </w:r>
      <w:proofErr w:type="spellEnd"/>
      <w:r w:rsidRPr="00B23E28">
        <w:rPr>
          <w:rFonts w:ascii="Arial" w:hAnsi="Arial" w:cs="Arial"/>
          <w:color w:val="3E3B38"/>
          <w:sz w:val="20"/>
          <w:szCs w:val="20"/>
          <w:lang w:val="en-US"/>
        </w:rPr>
        <w:t xml:space="preserve">, 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  <w:lang w:val="en-US"/>
        </w:rPr>
        <w:t>collectif</w:t>
      </w:r>
      <w:proofErr w:type="spellEnd"/>
      <w:r w:rsidRPr="00B23E28">
        <w:rPr>
          <w:rFonts w:ascii="Arial" w:hAnsi="Arial" w:cs="Arial"/>
          <w:color w:val="3E3B38"/>
          <w:sz w:val="20"/>
          <w:szCs w:val="20"/>
          <w:lang w:val="en-US"/>
        </w:rPr>
        <w:t xml:space="preserve">, ed. 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  <w:lang w:val="en-US"/>
        </w:rPr>
        <w:t>Dalloz</w:t>
      </w:r>
      <w:proofErr w:type="spellEnd"/>
      <w:r w:rsidRPr="00B23E28">
        <w:rPr>
          <w:rFonts w:ascii="Arial" w:hAnsi="Arial" w:cs="Arial"/>
          <w:color w:val="3E3B38"/>
          <w:sz w:val="20"/>
          <w:szCs w:val="20"/>
          <w:lang w:val="en-US"/>
        </w:rPr>
        <w:t xml:space="preserve">), </w:t>
      </w:r>
      <w:proofErr w:type="gramStart"/>
      <w:r w:rsidRPr="00B23E28">
        <w:rPr>
          <w:rFonts w:ascii="Arial" w:hAnsi="Arial" w:cs="Arial"/>
          <w:color w:val="3E3B38"/>
          <w:sz w:val="20"/>
          <w:szCs w:val="20"/>
          <w:lang w:val="en-US"/>
        </w:rPr>
        <w:t>ISBN :</w:t>
      </w:r>
      <w:proofErr w:type="gramEnd"/>
      <w:r w:rsidRPr="00B23E28">
        <w:rPr>
          <w:rFonts w:ascii="Arial" w:hAnsi="Arial" w:cs="Arial"/>
          <w:color w:val="3E3B38"/>
          <w:sz w:val="20"/>
          <w:szCs w:val="20"/>
          <w:lang w:val="en-US"/>
        </w:rPr>
        <w:t xml:space="preserve"> 978-2-247-18293-0 / 978-2-247-17438-6 / 9782247167715</w:t>
      </w:r>
    </w:p>
    <w:p w14:paraId="7F7BAC4B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</w:p>
    <w:p w14:paraId="468DC1B1" w14:textId="77777777" w:rsidR="00B23E28" w:rsidRPr="00B23E28" w:rsidRDefault="00B23E28" w:rsidP="00B23E28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23E28">
        <w:rPr>
          <w:rFonts w:ascii="Arial" w:hAnsi="Arial" w:cs="Arial"/>
          <w:color w:val="3E3B38"/>
          <w:sz w:val="20"/>
          <w:szCs w:val="20"/>
        </w:rPr>
        <w:t xml:space="preserve">2015 : Code de l’avocat (Collectif, 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</w:rPr>
        <w:t>ed</w:t>
      </w:r>
      <w:proofErr w:type="spellEnd"/>
      <w:r w:rsidRPr="00B23E28">
        <w:rPr>
          <w:rFonts w:ascii="Arial" w:hAnsi="Arial" w:cs="Arial"/>
          <w:color w:val="3E3B38"/>
          <w:sz w:val="20"/>
          <w:szCs w:val="20"/>
        </w:rPr>
        <w:t>. Dalloz), ISBN : 978-2247138142</w:t>
      </w:r>
    </w:p>
    <w:p w14:paraId="474C744C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left="77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5B166F02" w14:textId="6963E166" w:rsidR="00B23E28" w:rsidRDefault="00B23E28" w:rsidP="00B23E28">
      <w:pPr>
        <w:pStyle w:val="Paragraphedeliste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  <w:r w:rsidRPr="00B23E28">
        <w:rPr>
          <w:rFonts w:ascii="Arial" w:hAnsi="Arial" w:cs="Arial"/>
          <w:color w:val="3E3B38"/>
          <w:sz w:val="20"/>
          <w:szCs w:val="20"/>
        </w:rPr>
        <w:t>2011 - 2015 : Code de déontologie du barreau de Paris (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B23E28">
        <w:rPr>
          <w:rFonts w:ascii="Arial" w:hAnsi="Arial" w:cs="Arial"/>
          <w:color w:val="3E3B38"/>
          <w:sz w:val="20"/>
          <w:szCs w:val="20"/>
        </w:rPr>
        <w:t xml:space="preserve">. </w:t>
      </w:r>
      <w:r w:rsidRPr="00B23E28">
        <w:rPr>
          <w:rFonts w:ascii="Arial" w:hAnsi="Arial" w:cs="Arial"/>
          <w:color w:val="3E3B38"/>
          <w:sz w:val="20"/>
          <w:szCs w:val="20"/>
          <w:lang w:val="en-US"/>
        </w:rPr>
        <w:t xml:space="preserve">Th. 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  <w:lang w:val="en-US"/>
        </w:rPr>
        <w:t>Revet</w:t>
      </w:r>
      <w:proofErr w:type="spellEnd"/>
      <w:r w:rsidRPr="00B23E28">
        <w:rPr>
          <w:rFonts w:ascii="Arial" w:hAnsi="Arial" w:cs="Arial"/>
          <w:color w:val="3E3B38"/>
          <w:sz w:val="20"/>
          <w:szCs w:val="20"/>
          <w:lang w:val="en-US"/>
        </w:rPr>
        <w:t xml:space="preserve">, 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  <w:lang w:val="en-US"/>
        </w:rPr>
        <w:t>collectif</w:t>
      </w:r>
      <w:proofErr w:type="spellEnd"/>
      <w:r w:rsidRPr="00B23E28">
        <w:rPr>
          <w:rFonts w:ascii="Arial" w:hAnsi="Arial" w:cs="Arial"/>
          <w:color w:val="3E3B38"/>
          <w:sz w:val="20"/>
          <w:szCs w:val="20"/>
          <w:lang w:val="en-US"/>
        </w:rPr>
        <w:t>, ed. Lamy)</w:t>
      </w:r>
    </w:p>
    <w:p w14:paraId="457F3448" w14:textId="77777777" w:rsidR="00B23E28" w:rsidRPr="00423019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  <w:lang w:val="en-US"/>
        </w:rPr>
      </w:pPr>
    </w:p>
    <w:p w14:paraId="4BEED560" w14:textId="5BB83968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>
        <w:rPr>
          <w:rFonts w:ascii="Arial" w:hAnsi="Arial" w:cs="Arial"/>
          <w:color w:val="3E3B38"/>
          <w:sz w:val="20"/>
          <w:szCs w:val="20"/>
        </w:rPr>
        <w:t>À paraître :</w:t>
      </w:r>
      <w:r w:rsidRPr="00B23E28">
        <w:rPr>
          <w:rFonts w:ascii="Arial" w:hAnsi="Arial" w:cs="Arial"/>
          <w:color w:val="3E3B38"/>
          <w:sz w:val="20"/>
          <w:szCs w:val="20"/>
        </w:rPr>
        <w:t xml:space="preserve"> </w:t>
      </w:r>
    </w:p>
    <w:p w14:paraId="401BEE89" w14:textId="73164C2E" w:rsidR="00B23E28" w:rsidRPr="00B23E28" w:rsidRDefault="00B23E28" w:rsidP="00B23E2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23E28">
        <w:rPr>
          <w:rFonts w:ascii="Arial" w:hAnsi="Arial" w:cs="Arial"/>
          <w:color w:val="3E3B38"/>
          <w:sz w:val="20"/>
          <w:szCs w:val="20"/>
        </w:rPr>
        <w:t xml:space="preserve"> La plus-value (Étude juridique), LGDJ, (parution au printemps 2021).</w:t>
      </w:r>
    </w:p>
    <w:p w14:paraId="0A9AD870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716DEBEB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23E28">
        <w:rPr>
          <w:rFonts w:ascii="Arial" w:hAnsi="Arial" w:cs="Arial"/>
          <w:color w:val="3E3B38"/>
          <w:sz w:val="20"/>
          <w:szCs w:val="20"/>
        </w:rPr>
        <w:t xml:space="preserve"> </w:t>
      </w:r>
    </w:p>
    <w:p w14:paraId="21008F28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D80C3E1" w14:textId="398D01A1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B23E28">
        <w:rPr>
          <w:rFonts w:ascii="Arial" w:hAnsi="Arial" w:cs="Arial"/>
          <w:b/>
          <w:color w:val="3E3B38"/>
          <w:sz w:val="20"/>
          <w:szCs w:val="20"/>
        </w:rPr>
        <w:t xml:space="preserve">Articles, chroniques et rapports : </w:t>
      </w:r>
    </w:p>
    <w:p w14:paraId="71843FA6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3FE75A1E" w14:textId="77777777" w:rsidR="00B23E28" w:rsidRPr="00B23E28" w:rsidRDefault="00B23E28" w:rsidP="00B23E2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23E28">
        <w:rPr>
          <w:rFonts w:ascii="Arial" w:hAnsi="Arial" w:cs="Arial"/>
          <w:color w:val="3E3B38"/>
          <w:sz w:val="20"/>
          <w:szCs w:val="20"/>
        </w:rPr>
        <w:t xml:space="preserve">2018 – Les petites affiches, Chronique de 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</w:rPr>
        <w:t>déontologie</w:t>
      </w:r>
      <w:proofErr w:type="spellEnd"/>
      <w:r w:rsidRPr="00B23E28">
        <w:rPr>
          <w:rFonts w:ascii="Arial" w:hAnsi="Arial" w:cs="Arial"/>
          <w:color w:val="3E3B38"/>
          <w:sz w:val="20"/>
          <w:szCs w:val="20"/>
        </w:rPr>
        <w:t xml:space="preserve"> du barreau et du notariat (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B23E28">
        <w:rPr>
          <w:rFonts w:ascii="Arial" w:hAnsi="Arial" w:cs="Arial"/>
          <w:color w:val="3E3B38"/>
          <w:sz w:val="20"/>
          <w:szCs w:val="20"/>
        </w:rPr>
        <w:t xml:space="preserve">. Th. 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</w:rPr>
        <w:t>Revet</w:t>
      </w:r>
      <w:proofErr w:type="spellEnd"/>
      <w:r w:rsidRPr="00B23E28">
        <w:rPr>
          <w:rFonts w:ascii="Arial" w:hAnsi="Arial" w:cs="Arial"/>
          <w:color w:val="3E3B38"/>
          <w:sz w:val="20"/>
          <w:szCs w:val="20"/>
        </w:rPr>
        <w:t>), 15 juin 2018, n° 137f7, p. 11, ISSN : 0-999-2170</w:t>
      </w:r>
    </w:p>
    <w:p w14:paraId="29790066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211182E" w14:textId="77777777" w:rsidR="00B23E28" w:rsidRPr="00B23E28" w:rsidRDefault="00B23E28" w:rsidP="00B23E2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23E28">
        <w:rPr>
          <w:rFonts w:ascii="Arial" w:hAnsi="Arial" w:cs="Arial"/>
          <w:color w:val="3E3B38"/>
          <w:sz w:val="20"/>
          <w:szCs w:val="20"/>
        </w:rPr>
        <w:t xml:space="preserve">2013 – </w:t>
      </w:r>
      <w:proofErr w:type="gramStart"/>
      <w:r w:rsidRPr="00B23E28">
        <w:rPr>
          <w:rFonts w:ascii="Arial" w:hAnsi="Arial" w:cs="Arial"/>
          <w:color w:val="3E3B38"/>
          <w:sz w:val="20"/>
          <w:szCs w:val="20"/>
        </w:rPr>
        <w:t>2016:</w:t>
      </w:r>
      <w:proofErr w:type="gramEnd"/>
      <w:r w:rsidRPr="00B23E28">
        <w:rPr>
          <w:rFonts w:ascii="Arial" w:hAnsi="Arial" w:cs="Arial"/>
          <w:color w:val="3E3B38"/>
          <w:sz w:val="20"/>
          <w:szCs w:val="20"/>
        </w:rPr>
        <w:t xml:space="preserve"> Droit et Patrimoine - Chronique de déontologie du barreau et du notariat (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</w:rPr>
        <w:t>Dir</w:t>
      </w:r>
      <w:proofErr w:type="spellEnd"/>
      <w:r w:rsidRPr="00B23E28">
        <w:rPr>
          <w:rFonts w:ascii="Arial" w:hAnsi="Arial" w:cs="Arial"/>
          <w:color w:val="3E3B38"/>
          <w:sz w:val="20"/>
          <w:szCs w:val="20"/>
        </w:rPr>
        <w:t xml:space="preserve">. Th. 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</w:rPr>
        <w:t>Revet</w:t>
      </w:r>
      <w:proofErr w:type="spellEnd"/>
      <w:r w:rsidRPr="00B23E28">
        <w:rPr>
          <w:rFonts w:ascii="Arial" w:hAnsi="Arial" w:cs="Arial"/>
          <w:color w:val="3E3B38"/>
          <w:sz w:val="20"/>
          <w:szCs w:val="20"/>
        </w:rPr>
        <w:t xml:space="preserve">, </w:t>
      </w:r>
      <w:proofErr w:type="spellStart"/>
      <w:r w:rsidRPr="00B23E28">
        <w:rPr>
          <w:rFonts w:ascii="Arial" w:hAnsi="Arial" w:cs="Arial"/>
          <w:color w:val="3E3B38"/>
          <w:sz w:val="20"/>
          <w:szCs w:val="20"/>
        </w:rPr>
        <w:t>ed</w:t>
      </w:r>
      <w:proofErr w:type="spellEnd"/>
      <w:r w:rsidRPr="00B23E28">
        <w:rPr>
          <w:rFonts w:ascii="Arial" w:hAnsi="Arial" w:cs="Arial"/>
          <w:color w:val="3E3B38"/>
          <w:sz w:val="20"/>
          <w:szCs w:val="20"/>
        </w:rPr>
        <w:t>. Lamy) : ISSN : 1165-4074</w:t>
      </w:r>
    </w:p>
    <w:p w14:paraId="04D96F5C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2491DD50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23E28">
        <w:rPr>
          <w:rFonts w:ascii="Arial" w:hAnsi="Arial" w:cs="Arial"/>
          <w:color w:val="3E3B38"/>
          <w:sz w:val="20"/>
          <w:szCs w:val="20"/>
        </w:rPr>
        <w:t xml:space="preserve">Droit et Patrimoine, 2013, n° 224, n° </w:t>
      </w:r>
      <w:proofErr w:type="gramStart"/>
      <w:r w:rsidRPr="00B23E28">
        <w:rPr>
          <w:rFonts w:ascii="Arial" w:hAnsi="Arial" w:cs="Arial"/>
          <w:color w:val="3E3B38"/>
          <w:sz w:val="20"/>
          <w:szCs w:val="20"/>
        </w:rPr>
        <w:t>223 ,</w:t>
      </w:r>
      <w:proofErr w:type="gramEnd"/>
    </w:p>
    <w:p w14:paraId="0AE40515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23E28">
        <w:rPr>
          <w:rFonts w:ascii="Arial" w:hAnsi="Arial" w:cs="Arial"/>
          <w:color w:val="3E3B38"/>
          <w:sz w:val="20"/>
          <w:szCs w:val="20"/>
        </w:rPr>
        <w:t>Droit et Patrimoine, 2014, n° 233, n°240,</w:t>
      </w:r>
    </w:p>
    <w:p w14:paraId="68A3A0E3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23E28">
        <w:rPr>
          <w:rFonts w:ascii="Arial" w:hAnsi="Arial" w:cs="Arial"/>
          <w:color w:val="3E3B38"/>
          <w:sz w:val="20"/>
          <w:szCs w:val="20"/>
        </w:rPr>
        <w:t>Droit et Patrimoine, 2015, n°250</w:t>
      </w:r>
    </w:p>
    <w:p w14:paraId="68600F63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left="1494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23E28">
        <w:rPr>
          <w:rFonts w:ascii="Arial" w:hAnsi="Arial" w:cs="Arial"/>
          <w:color w:val="3E3B38"/>
          <w:sz w:val="20"/>
          <w:szCs w:val="20"/>
        </w:rPr>
        <w:t>Droit et Patrimoine, 2016, n°261, n°267</w:t>
      </w:r>
    </w:p>
    <w:p w14:paraId="483B2A85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23E28">
        <w:rPr>
          <w:rFonts w:ascii="Arial" w:hAnsi="Arial" w:cs="Arial"/>
          <w:color w:val="3E3B38"/>
          <w:sz w:val="20"/>
          <w:szCs w:val="20"/>
        </w:rPr>
        <w:t xml:space="preserve"> </w:t>
      </w:r>
    </w:p>
    <w:p w14:paraId="10FB915C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b/>
          <w:color w:val="3E3B38"/>
          <w:sz w:val="20"/>
          <w:szCs w:val="20"/>
        </w:rPr>
      </w:pPr>
      <w:r w:rsidRPr="00B23E28">
        <w:rPr>
          <w:rFonts w:ascii="Arial" w:hAnsi="Arial" w:cs="Arial"/>
          <w:b/>
          <w:color w:val="3E3B38"/>
          <w:sz w:val="20"/>
          <w:szCs w:val="20"/>
        </w:rPr>
        <w:t>Commentaires et observations sous jurisprudence :</w:t>
      </w:r>
    </w:p>
    <w:p w14:paraId="1E041E83" w14:textId="77777777" w:rsidR="00B23E28" w:rsidRPr="00B23E28" w:rsidRDefault="00B23E28" w:rsidP="00B23E28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23E28">
        <w:rPr>
          <w:rFonts w:ascii="Arial" w:hAnsi="Arial" w:cs="Arial"/>
          <w:color w:val="3E3B38"/>
          <w:sz w:val="20"/>
          <w:szCs w:val="20"/>
        </w:rPr>
        <w:t>2019 - Cass. 1re civ. 17 avr. 2019, n°18-15.486, com., D. 2019. 1695</w:t>
      </w:r>
    </w:p>
    <w:p w14:paraId="1F1341E3" w14:textId="77777777" w:rsidR="00B23E28" w:rsidRPr="00B23E28" w:rsidRDefault="00B23E28" w:rsidP="00B23E28">
      <w:pPr>
        <w:tabs>
          <w:tab w:val="left" w:pos="1134"/>
        </w:tabs>
        <w:autoSpaceDE w:val="0"/>
        <w:autoSpaceDN w:val="0"/>
        <w:adjustRightInd w:val="0"/>
        <w:snapToGrid w:val="0"/>
        <w:ind w:left="680"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</w:p>
    <w:p w14:paraId="1F976DFC" w14:textId="2B78C5DC" w:rsidR="00423019" w:rsidRPr="00423019" w:rsidRDefault="00B23E28" w:rsidP="00423019">
      <w:pPr>
        <w:pStyle w:val="Paragraphedelist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ind w:right="680"/>
        <w:jc w:val="both"/>
        <w:textAlignment w:val="center"/>
        <w:rPr>
          <w:rFonts w:ascii="Arial" w:hAnsi="Arial" w:cs="Arial"/>
          <w:color w:val="3E3B38"/>
          <w:sz w:val="20"/>
          <w:szCs w:val="20"/>
        </w:rPr>
      </w:pPr>
      <w:r w:rsidRPr="00B23E28">
        <w:rPr>
          <w:rFonts w:ascii="Arial" w:hAnsi="Arial" w:cs="Arial"/>
          <w:color w:val="3E3B38"/>
          <w:sz w:val="20"/>
          <w:szCs w:val="20"/>
          <w:lang w:val="en-US"/>
        </w:rPr>
        <w:t xml:space="preserve">2020 - Cass. 1re civ. 3 oct 2019, n°18-20.828, com. </w:t>
      </w:r>
      <w:r w:rsidRPr="00B23E28">
        <w:rPr>
          <w:rFonts w:ascii="Arial" w:hAnsi="Arial" w:cs="Arial"/>
          <w:color w:val="3E3B38"/>
          <w:sz w:val="20"/>
          <w:szCs w:val="20"/>
        </w:rPr>
        <w:t>D. 2020 (parution au mois de Janvier ou de Février).</w:t>
      </w:r>
      <w:bookmarkStart w:id="0" w:name="_GoBack"/>
      <w:bookmarkEnd w:id="0"/>
    </w:p>
    <w:sectPr w:rsidR="00423019" w:rsidRPr="00423019" w:rsidSect="00425E6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16" w:left="851" w:header="51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CB3D1" w14:textId="77777777" w:rsidR="007F1F18" w:rsidRDefault="007F1F18" w:rsidP="00F342F6">
      <w:r>
        <w:separator/>
      </w:r>
    </w:p>
  </w:endnote>
  <w:endnote w:type="continuationSeparator" w:id="0">
    <w:p w14:paraId="6F9D3BB9" w14:textId="77777777" w:rsidR="007F1F18" w:rsidRDefault="007F1F18" w:rsidP="00F3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keley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48ED" w14:textId="77777777" w:rsidR="00FA24D4" w:rsidRDefault="00FA24D4" w:rsidP="00FA24D4">
    <w:pPr>
      <w:pStyle w:val="Pieddepage"/>
    </w:pPr>
  </w:p>
  <w:p w14:paraId="2140996C" w14:textId="77777777" w:rsidR="00FA24D4" w:rsidRDefault="00FA24D4" w:rsidP="00FA24D4">
    <w:pPr>
      <w:pStyle w:val="Pieddepage"/>
    </w:pPr>
  </w:p>
  <w:p w14:paraId="464A783C" w14:textId="77777777" w:rsidR="00FA24D4" w:rsidRDefault="00FA24D4" w:rsidP="00FA24D4">
    <w:pPr>
      <w:pStyle w:val="Pieddepage"/>
    </w:pPr>
  </w:p>
  <w:p w14:paraId="43C4A12B" w14:textId="097027DF" w:rsidR="00FA24D4" w:rsidRDefault="00FA24D4">
    <w:pPr>
      <w:pStyle w:val="Pieddepage"/>
    </w:pPr>
    <w:r>
      <w:rPr>
        <w:noProof/>
      </w:rPr>
      <w:drawing>
        <wp:inline distT="0" distB="0" distL="0" distR="0" wp14:anchorId="2EB644D8" wp14:editId="217BDA1A">
          <wp:extent cx="1651000" cy="5396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42BEC" w14:textId="425395E3" w:rsidR="00425E65" w:rsidRDefault="00425E65">
    <w:pPr>
      <w:pStyle w:val="Pieddepage"/>
    </w:pPr>
  </w:p>
  <w:p w14:paraId="1BAA012E" w14:textId="63FC01C6" w:rsidR="00425E65" w:rsidRDefault="00425E65">
    <w:pPr>
      <w:pStyle w:val="Pieddepage"/>
    </w:pPr>
  </w:p>
  <w:p w14:paraId="55DCEE62" w14:textId="77777777" w:rsidR="00425E65" w:rsidRDefault="00425E65">
    <w:pPr>
      <w:pStyle w:val="Pieddepage"/>
    </w:pPr>
  </w:p>
  <w:p w14:paraId="545DBB91" w14:textId="49A77D8D" w:rsidR="005259DD" w:rsidRDefault="00425E65">
    <w:pPr>
      <w:pStyle w:val="Pieddepage"/>
    </w:pPr>
    <w:r>
      <w:rPr>
        <w:noProof/>
      </w:rPr>
      <w:drawing>
        <wp:inline distT="0" distB="0" distL="0" distR="0" wp14:anchorId="2812F67F" wp14:editId="7A87357C">
          <wp:extent cx="1651000" cy="539626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55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0E64D" w14:textId="77777777" w:rsidR="007F1F18" w:rsidRDefault="007F1F18" w:rsidP="00F342F6">
      <w:r>
        <w:separator/>
      </w:r>
    </w:p>
  </w:footnote>
  <w:footnote w:type="continuationSeparator" w:id="0">
    <w:p w14:paraId="4C2ADF2F" w14:textId="77777777" w:rsidR="007F1F18" w:rsidRDefault="007F1F18" w:rsidP="00F3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43EF" w14:textId="29D9CA15" w:rsidR="00F342F6" w:rsidRDefault="00F342F6">
    <w:pPr>
      <w:pStyle w:val="En-tte"/>
    </w:pPr>
  </w:p>
  <w:p w14:paraId="275909A0" w14:textId="5EEA71A2" w:rsidR="002A3B7F" w:rsidRDefault="002A3B7F">
    <w:pPr>
      <w:pStyle w:val="En-tte"/>
    </w:pPr>
  </w:p>
  <w:p w14:paraId="63163050" w14:textId="65484C72" w:rsidR="002A3B7F" w:rsidRDefault="002A3B7F">
    <w:pPr>
      <w:pStyle w:val="En-tte"/>
    </w:pPr>
  </w:p>
  <w:p w14:paraId="21A99406" w14:textId="77777777" w:rsidR="002A3B7F" w:rsidRDefault="002A3B7F">
    <w:pPr>
      <w:pStyle w:val="En-tte"/>
    </w:pPr>
  </w:p>
  <w:p w14:paraId="56B8E32E" w14:textId="056E3EBC" w:rsidR="00F342F6" w:rsidRDefault="00F342F6">
    <w:pPr>
      <w:pStyle w:val="En-tte"/>
    </w:pPr>
  </w:p>
  <w:p w14:paraId="7169647F" w14:textId="77777777" w:rsidR="005E076B" w:rsidRDefault="005E07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125" w14:textId="61DF6121" w:rsidR="002A3B7F" w:rsidRDefault="00CE4422" w:rsidP="00CE4422">
    <w:pPr>
      <w:pStyle w:val="En-tte"/>
      <w:tabs>
        <w:tab w:val="clear" w:pos="4536"/>
        <w:tab w:val="clear" w:pos="9072"/>
        <w:tab w:val="left" w:pos="5961"/>
      </w:tabs>
      <w:ind w:left="-397"/>
      <w:jc w:val="center"/>
    </w:pPr>
    <w:r>
      <w:rPr>
        <w:noProof/>
      </w:rPr>
      <w:drawing>
        <wp:inline distT="0" distB="0" distL="0" distR="0" wp14:anchorId="44A5C357" wp14:editId="271BEFDB">
          <wp:extent cx="1307507" cy="681488"/>
          <wp:effectExtent l="0" t="0" r="635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610" cy="68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EDF0" w14:textId="70FFBAAA" w:rsidR="002A3B7F" w:rsidRDefault="002A3B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11D7"/>
    <w:multiLevelType w:val="hybridMultilevel"/>
    <w:tmpl w:val="3DBA56DC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" w15:restartNumberingAfterBreak="0">
    <w:nsid w:val="36D543D0"/>
    <w:multiLevelType w:val="hybridMultilevel"/>
    <w:tmpl w:val="A2FAFA90"/>
    <w:lvl w:ilvl="0" w:tplc="859C3CB8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3974691E"/>
    <w:multiLevelType w:val="hybridMultilevel"/>
    <w:tmpl w:val="F312AFEC"/>
    <w:lvl w:ilvl="0" w:tplc="859C3CB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C326891"/>
    <w:multiLevelType w:val="hybridMultilevel"/>
    <w:tmpl w:val="BD7CADEE"/>
    <w:lvl w:ilvl="0" w:tplc="040C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50E645D0"/>
    <w:multiLevelType w:val="hybridMultilevel"/>
    <w:tmpl w:val="DC42839E"/>
    <w:lvl w:ilvl="0" w:tplc="859C3CB8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5B9F2997"/>
    <w:multiLevelType w:val="multilevel"/>
    <w:tmpl w:val="6F7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E36B6"/>
    <w:multiLevelType w:val="hybridMultilevel"/>
    <w:tmpl w:val="4AAAF23A"/>
    <w:lvl w:ilvl="0" w:tplc="040C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F6"/>
    <w:rsid w:val="000A7E8F"/>
    <w:rsid w:val="000D3D3F"/>
    <w:rsid w:val="000E5D31"/>
    <w:rsid w:val="000F24C4"/>
    <w:rsid w:val="0020609E"/>
    <w:rsid w:val="002333AF"/>
    <w:rsid w:val="002A3B7F"/>
    <w:rsid w:val="002D7F33"/>
    <w:rsid w:val="002F64FD"/>
    <w:rsid w:val="0032588D"/>
    <w:rsid w:val="0033033D"/>
    <w:rsid w:val="0033345C"/>
    <w:rsid w:val="003A1D74"/>
    <w:rsid w:val="00403D39"/>
    <w:rsid w:val="00422A7E"/>
    <w:rsid w:val="00423019"/>
    <w:rsid w:val="00425E65"/>
    <w:rsid w:val="004373F3"/>
    <w:rsid w:val="0048140F"/>
    <w:rsid w:val="005259DD"/>
    <w:rsid w:val="005E076B"/>
    <w:rsid w:val="005E16F1"/>
    <w:rsid w:val="0062322B"/>
    <w:rsid w:val="00643436"/>
    <w:rsid w:val="00686F12"/>
    <w:rsid w:val="00720921"/>
    <w:rsid w:val="0073170B"/>
    <w:rsid w:val="007B5FB2"/>
    <w:rsid w:val="007F1F18"/>
    <w:rsid w:val="00812ACC"/>
    <w:rsid w:val="00832F66"/>
    <w:rsid w:val="008359B5"/>
    <w:rsid w:val="00854B87"/>
    <w:rsid w:val="008F6F82"/>
    <w:rsid w:val="0098770C"/>
    <w:rsid w:val="00A22947"/>
    <w:rsid w:val="00A257E7"/>
    <w:rsid w:val="00A25C27"/>
    <w:rsid w:val="00A6224B"/>
    <w:rsid w:val="00A75081"/>
    <w:rsid w:val="00A90834"/>
    <w:rsid w:val="00B111D3"/>
    <w:rsid w:val="00B23E28"/>
    <w:rsid w:val="00B61D6B"/>
    <w:rsid w:val="00B7791E"/>
    <w:rsid w:val="00B82446"/>
    <w:rsid w:val="00BC27DA"/>
    <w:rsid w:val="00BE4192"/>
    <w:rsid w:val="00CE4422"/>
    <w:rsid w:val="00CE7652"/>
    <w:rsid w:val="00CF09F4"/>
    <w:rsid w:val="00CF6BE2"/>
    <w:rsid w:val="00E26FFC"/>
    <w:rsid w:val="00F342F6"/>
    <w:rsid w:val="00F35902"/>
    <w:rsid w:val="00F83E6B"/>
    <w:rsid w:val="00F922C5"/>
    <w:rsid w:val="00FA24D4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51FF"/>
  <w15:chartTrackingRefBased/>
  <w15:docId w15:val="{655CF0DE-6D7F-7E44-BE14-FCA1C68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22B"/>
  </w:style>
  <w:style w:type="paragraph" w:styleId="Titre1">
    <w:name w:val="heading 1"/>
    <w:basedOn w:val="Normal"/>
    <w:next w:val="Normal"/>
    <w:link w:val="Titre1Car"/>
    <w:uiPriority w:val="9"/>
    <w:qFormat/>
    <w:rsid w:val="002F6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2F6"/>
  </w:style>
  <w:style w:type="paragraph" w:styleId="Pieddepage">
    <w:name w:val="footer"/>
    <w:basedOn w:val="Normal"/>
    <w:link w:val="PieddepageCar"/>
    <w:uiPriority w:val="99"/>
    <w:unhideWhenUsed/>
    <w:rsid w:val="00F34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2F6"/>
  </w:style>
  <w:style w:type="paragraph" w:customStyle="1" w:styleId="Paragraphestandard">
    <w:name w:val="[Paragraphe standard]"/>
    <w:basedOn w:val="Normal"/>
    <w:uiPriority w:val="99"/>
    <w:rsid w:val="00F342F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uiPriority w:val="9"/>
    <w:rsid w:val="002F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2F6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3170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70B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A1D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1D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1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3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8D3AC1-A738-466D-B2C6-F56E1F61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Elodie MARGUERITE</cp:lastModifiedBy>
  <cp:revision>3</cp:revision>
  <cp:lastPrinted>2020-09-11T13:24:00Z</cp:lastPrinted>
  <dcterms:created xsi:type="dcterms:W3CDTF">2022-05-21T16:53:00Z</dcterms:created>
  <dcterms:modified xsi:type="dcterms:W3CDTF">2022-05-23T07:07:00Z</dcterms:modified>
</cp:coreProperties>
</file>