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3AC79" w14:textId="77777777" w:rsidR="00812ACC" w:rsidRDefault="00812ACC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5A376E85" w14:textId="626B3A18" w:rsidR="002F64FD" w:rsidRDefault="002F64FD" w:rsidP="002D7F33">
      <w:pPr>
        <w:adjustRightInd w:val="0"/>
        <w:snapToGrid w:val="0"/>
        <w:ind w:left="680" w:right="680"/>
        <w:jc w:val="both"/>
        <w:rPr>
          <w:rFonts w:ascii="Berkeley-Book" w:hAnsi="Berkeley-Book" w:cs="Berkeley-Book"/>
          <w:color w:val="3E3B38"/>
          <w:sz w:val="22"/>
          <w:szCs w:val="22"/>
        </w:rPr>
      </w:pPr>
    </w:p>
    <w:p w14:paraId="1EE770D8" w14:textId="77777777" w:rsidR="00425D7D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/>
          <w:bCs/>
          <w:color w:val="3E3B38"/>
          <w:sz w:val="36"/>
          <w:szCs w:val="36"/>
        </w:rPr>
      </w:pPr>
      <w:bookmarkStart w:id="0" w:name="_GoBack"/>
      <w:r w:rsidRPr="00425D7D">
        <w:rPr>
          <w:rFonts w:ascii="Arial" w:hAnsi="Arial" w:cs="Arial"/>
          <w:b/>
          <w:bCs/>
          <w:color w:val="3E3B38"/>
          <w:sz w:val="36"/>
          <w:szCs w:val="36"/>
        </w:rPr>
        <w:t>Didier LECOMTE</w:t>
      </w:r>
    </w:p>
    <w:bookmarkEnd w:id="0"/>
    <w:p w14:paraId="6EB3632C" w14:textId="7E8C7E25" w:rsidR="003A1D74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center"/>
        <w:textAlignment w:val="center"/>
        <w:rPr>
          <w:rFonts w:ascii="Arial" w:hAnsi="Arial" w:cs="Arial"/>
          <w:bCs/>
          <w:color w:val="3E3B38"/>
          <w:sz w:val="12"/>
          <w:szCs w:val="20"/>
        </w:rPr>
      </w:pPr>
      <w:r w:rsidRPr="00425D7D">
        <w:rPr>
          <w:rFonts w:ascii="Arial" w:hAnsi="Arial" w:cs="Arial"/>
          <w:bCs/>
          <w:color w:val="3E3B38"/>
          <w:sz w:val="28"/>
          <w:szCs w:val="36"/>
        </w:rPr>
        <w:t>Professeur associé</w:t>
      </w:r>
    </w:p>
    <w:p w14:paraId="25D09437" w14:textId="77777777" w:rsidR="00CE4422" w:rsidRDefault="00CE4422" w:rsidP="002D7F33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b/>
          <w:bCs/>
          <w:color w:val="C00000"/>
          <w:sz w:val="20"/>
          <w:szCs w:val="20"/>
        </w:rPr>
      </w:pPr>
    </w:p>
    <w:p w14:paraId="353E8A17" w14:textId="3EF72BFE" w:rsidR="00425D7D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right="680"/>
        <w:jc w:val="both"/>
        <w:textAlignment w:val="center"/>
        <w:rPr>
          <w:rFonts w:ascii="Arial" w:hAnsi="Arial" w:cs="Arial"/>
          <w:b/>
          <w:color w:val="C00000"/>
          <w:sz w:val="20"/>
          <w:szCs w:val="20"/>
        </w:rPr>
      </w:pPr>
      <w:r w:rsidRPr="00425D7D">
        <w:rPr>
          <w:rFonts w:ascii="Arial" w:hAnsi="Arial" w:cs="Arial"/>
          <w:b/>
          <w:color w:val="C00000"/>
          <w:sz w:val="20"/>
          <w:szCs w:val="20"/>
        </w:rPr>
        <w:t xml:space="preserve">Publications : </w:t>
      </w:r>
    </w:p>
    <w:p w14:paraId="2B5F86B7" w14:textId="77777777" w:rsid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spacing w:line="276" w:lineRule="auto"/>
        <w:ind w:left="680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29C2C2D" w14:textId="5CE0C04F" w:rsidR="00425D7D" w:rsidRPr="00425D7D" w:rsidRDefault="00425D7D" w:rsidP="00425D7D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25D7D">
        <w:rPr>
          <w:rFonts w:ascii="Arial" w:hAnsi="Arial" w:cs="Arial"/>
          <w:color w:val="3E3B38"/>
          <w:sz w:val="20"/>
          <w:szCs w:val="20"/>
        </w:rPr>
        <w:t xml:space="preserve">Le </w:t>
      </w:r>
      <w:proofErr w:type="spellStart"/>
      <w:r w:rsidRPr="00425D7D">
        <w:rPr>
          <w:rFonts w:ascii="Arial" w:hAnsi="Arial" w:cs="Arial"/>
          <w:color w:val="3E3B38"/>
          <w:sz w:val="20"/>
          <w:szCs w:val="20"/>
        </w:rPr>
        <w:t>legal</w:t>
      </w:r>
      <w:proofErr w:type="spellEnd"/>
      <w:r w:rsidRPr="00425D7D">
        <w:rPr>
          <w:rFonts w:ascii="Arial" w:hAnsi="Arial" w:cs="Arial"/>
          <w:color w:val="3E3B38"/>
          <w:sz w:val="20"/>
          <w:szCs w:val="20"/>
        </w:rPr>
        <w:t xml:space="preserve"> </w:t>
      </w:r>
      <w:proofErr w:type="spellStart"/>
      <w:r w:rsidRPr="00425D7D">
        <w:rPr>
          <w:rFonts w:ascii="Arial" w:hAnsi="Arial" w:cs="Arial"/>
          <w:color w:val="3E3B38"/>
          <w:sz w:val="20"/>
          <w:szCs w:val="20"/>
        </w:rPr>
        <w:t>privilege</w:t>
      </w:r>
      <w:proofErr w:type="spellEnd"/>
      <w:r w:rsidRPr="00425D7D">
        <w:rPr>
          <w:rFonts w:ascii="Arial" w:hAnsi="Arial" w:cs="Arial"/>
          <w:color w:val="3E3B38"/>
          <w:sz w:val="20"/>
          <w:szCs w:val="20"/>
        </w:rPr>
        <w:t xml:space="preserve"> ou l’avocat salarié en entreprise. Quand la novlangue et le marketing juridique tiennent lieu d’argumentaire ou lorsque des intérêts privés tentent de supplanter l’intérêt général.</w:t>
      </w:r>
    </w:p>
    <w:p w14:paraId="1C57B023" w14:textId="77777777" w:rsidR="00425D7D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B0CF6DE" w14:textId="77777777" w:rsidR="00425D7D" w:rsidRPr="00425D7D" w:rsidRDefault="00425D7D" w:rsidP="00425D7D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25D7D">
        <w:rPr>
          <w:rFonts w:ascii="Arial" w:hAnsi="Arial" w:cs="Arial"/>
          <w:color w:val="3E3B38"/>
          <w:sz w:val="20"/>
          <w:szCs w:val="20"/>
        </w:rPr>
        <w:t>Dalloz Avocat n° 2, février 2020</w:t>
      </w:r>
    </w:p>
    <w:p w14:paraId="6B679FC7" w14:textId="77777777" w:rsidR="00425D7D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01697C53" w14:textId="77777777" w:rsidR="00425D7D" w:rsidRPr="00425D7D" w:rsidRDefault="00425D7D" w:rsidP="00425D7D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25D7D">
        <w:rPr>
          <w:rFonts w:ascii="Arial" w:hAnsi="Arial" w:cs="Arial"/>
          <w:color w:val="3E3B38"/>
          <w:sz w:val="20"/>
          <w:szCs w:val="20"/>
        </w:rPr>
        <w:t>Réflexion sur le rapport Perben relatif à l’avenir de la profession d’avocat</w:t>
      </w:r>
    </w:p>
    <w:p w14:paraId="46D32656" w14:textId="77777777" w:rsidR="00425D7D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D729533" w14:textId="77777777" w:rsidR="00425D7D" w:rsidRPr="00425D7D" w:rsidRDefault="00425D7D" w:rsidP="00425D7D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25D7D">
        <w:rPr>
          <w:rFonts w:ascii="Arial" w:hAnsi="Arial" w:cs="Arial"/>
          <w:color w:val="3E3B38"/>
          <w:sz w:val="20"/>
          <w:szCs w:val="20"/>
        </w:rPr>
        <w:t>Dalloz Avocat n° 11, novembre 2020, p. 549,</w:t>
      </w:r>
    </w:p>
    <w:p w14:paraId="1FD2904F" w14:textId="77777777" w:rsidR="00425D7D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BF6E4D0" w14:textId="77777777" w:rsidR="00425D7D" w:rsidRPr="00425D7D" w:rsidRDefault="00425D7D" w:rsidP="00425D7D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25D7D">
        <w:rPr>
          <w:rFonts w:ascii="Arial" w:hAnsi="Arial" w:cs="Arial"/>
          <w:color w:val="3E3B38"/>
          <w:sz w:val="20"/>
          <w:szCs w:val="20"/>
        </w:rPr>
        <w:t xml:space="preserve">Cosigné avec Antoine </w:t>
      </w:r>
      <w:proofErr w:type="spellStart"/>
      <w:r w:rsidRPr="00425D7D">
        <w:rPr>
          <w:rFonts w:ascii="Arial" w:hAnsi="Arial" w:cs="Arial"/>
          <w:color w:val="3E3B38"/>
          <w:sz w:val="20"/>
          <w:szCs w:val="20"/>
        </w:rPr>
        <w:t>Savignat</w:t>
      </w:r>
      <w:proofErr w:type="spellEnd"/>
      <w:r w:rsidRPr="00425D7D">
        <w:rPr>
          <w:rFonts w:ascii="Arial" w:hAnsi="Arial" w:cs="Arial"/>
          <w:color w:val="3E3B38"/>
          <w:sz w:val="20"/>
          <w:szCs w:val="20"/>
        </w:rPr>
        <w:t>, député LR</w:t>
      </w:r>
    </w:p>
    <w:p w14:paraId="79B4EFA7" w14:textId="77777777" w:rsidR="00425D7D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2D5ACFAE" w14:textId="77777777" w:rsidR="00425D7D" w:rsidRPr="00425D7D" w:rsidRDefault="00425D7D" w:rsidP="00425D7D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25D7D">
        <w:rPr>
          <w:rFonts w:ascii="Arial" w:hAnsi="Arial" w:cs="Arial"/>
          <w:color w:val="3E3B38"/>
          <w:sz w:val="20"/>
          <w:szCs w:val="20"/>
        </w:rPr>
        <w:t>Le praticien et les abus de droit, entre inquiétude et sérénité</w:t>
      </w:r>
    </w:p>
    <w:p w14:paraId="0FDE235A" w14:textId="77777777" w:rsidR="00425D7D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57FEDEB4" w14:textId="77777777" w:rsidR="00425D7D" w:rsidRPr="00425D7D" w:rsidRDefault="00425D7D" w:rsidP="00425D7D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25D7D">
        <w:rPr>
          <w:rFonts w:ascii="Arial" w:hAnsi="Arial" w:cs="Arial"/>
          <w:color w:val="3E3B38"/>
          <w:sz w:val="20"/>
          <w:szCs w:val="20"/>
        </w:rPr>
        <w:t>REIDF, 2020 4, p. 507</w:t>
      </w:r>
    </w:p>
    <w:p w14:paraId="67B28345" w14:textId="77777777" w:rsidR="00425D7D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4662CCC7" w14:textId="77777777" w:rsidR="00425D7D" w:rsidRPr="00425D7D" w:rsidRDefault="00425D7D" w:rsidP="00425D7D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25D7D">
        <w:rPr>
          <w:rFonts w:ascii="Arial" w:hAnsi="Arial" w:cs="Arial"/>
          <w:color w:val="3E3B38"/>
          <w:sz w:val="20"/>
          <w:szCs w:val="20"/>
        </w:rPr>
        <w:t>Déclaration de revenus des avocats : sort des aides reçues dans le cadre de la pandémie,</w:t>
      </w:r>
    </w:p>
    <w:p w14:paraId="5756B88C" w14:textId="77777777" w:rsidR="00425D7D" w:rsidRPr="00425D7D" w:rsidRDefault="00425D7D" w:rsidP="00425D7D">
      <w:pPr>
        <w:tabs>
          <w:tab w:val="left" w:pos="1134"/>
        </w:tabs>
        <w:autoSpaceDE w:val="0"/>
        <w:autoSpaceDN w:val="0"/>
        <w:adjustRightInd w:val="0"/>
        <w:snapToGrid w:val="0"/>
        <w:ind w:left="774" w:right="680"/>
        <w:contextualSpacing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</w:p>
    <w:p w14:paraId="6847FD53" w14:textId="34F2ACED" w:rsidR="00FA24D4" w:rsidRPr="00425D7D" w:rsidRDefault="00425D7D" w:rsidP="00425D7D">
      <w:pPr>
        <w:pStyle w:val="Paragraphedeliste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napToGrid w:val="0"/>
        <w:ind w:left="1494" w:right="680"/>
        <w:jc w:val="both"/>
        <w:textAlignment w:val="center"/>
        <w:rPr>
          <w:rFonts w:ascii="Arial" w:hAnsi="Arial" w:cs="Arial"/>
          <w:color w:val="3E3B38"/>
          <w:sz w:val="20"/>
          <w:szCs w:val="20"/>
        </w:rPr>
      </w:pPr>
      <w:r w:rsidRPr="00425D7D">
        <w:rPr>
          <w:rFonts w:ascii="Arial" w:hAnsi="Arial" w:cs="Arial"/>
          <w:color w:val="3E3B38"/>
          <w:sz w:val="20"/>
          <w:szCs w:val="20"/>
        </w:rPr>
        <w:t>Dalloz actualité, 2 avril 2021</w:t>
      </w:r>
    </w:p>
    <w:sectPr w:rsidR="00FA24D4" w:rsidRPr="00425D7D" w:rsidSect="00425E6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851" w:right="851" w:bottom="616" w:left="851" w:header="510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D9AA4" w14:textId="77777777" w:rsidR="00254857" w:rsidRDefault="00254857" w:rsidP="00F342F6">
      <w:r>
        <w:separator/>
      </w:r>
    </w:p>
  </w:endnote>
  <w:endnote w:type="continuationSeparator" w:id="0">
    <w:p w14:paraId="3D9F5527" w14:textId="77777777" w:rsidR="00254857" w:rsidRDefault="00254857" w:rsidP="00F3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erkeley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E48ED" w14:textId="77777777" w:rsidR="00FA24D4" w:rsidRDefault="00FA24D4" w:rsidP="00FA24D4">
    <w:pPr>
      <w:pStyle w:val="Pieddepage"/>
    </w:pPr>
  </w:p>
  <w:p w14:paraId="2140996C" w14:textId="77777777" w:rsidR="00FA24D4" w:rsidRDefault="00FA24D4" w:rsidP="00FA24D4">
    <w:pPr>
      <w:pStyle w:val="Pieddepage"/>
    </w:pPr>
  </w:p>
  <w:p w14:paraId="464A783C" w14:textId="77777777" w:rsidR="00FA24D4" w:rsidRDefault="00FA24D4" w:rsidP="00FA24D4">
    <w:pPr>
      <w:pStyle w:val="Pieddepage"/>
    </w:pPr>
  </w:p>
  <w:p w14:paraId="43C4A12B" w14:textId="097027DF" w:rsidR="00FA24D4" w:rsidRDefault="00FA24D4">
    <w:pPr>
      <w:pStyle w:val="Pieddepage"/>
    </w:pPr>
    <w:r>
      <w:rPr>
        <w:noProof/>
      </w:rPr>
      <w:drawing>
        <wp:inline distT="0" distB="0" distL="0" distR="0" wp14:anchorId="2EB644D8" wp14:editId="217BDA1A">
          <wp:extent cx="1651000" cy="539626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42BEC" w14:textId="425395E3" w:rsidR="00425E65" w:rsidRDefault="00425E65">
    <w:pPr>
      <w:pStyle w:val="Pieddepage"/>
    </w:pPr>
  </w:p>
  <w:p w14:paraId="1BAA012E" w14:textId="63FC01C6" w:rsidR="00425E65" w:rsidRDefault="00425E65">
    <w:pPr>
      <w:pStyle w:val="Pieddepage"/>
    </w:pPr>
  </w:p>
  <w:p w14:paraId="55DCEE62" w14:textId="77777777" w:rsidR="00425E65" w:rsidRDefault="00425E65">
    <w:pPr>
      <w:pStyle w:val="Pieddepage"/>
    </w:pPr>
  </w:p>
  <w:p w14:paraId="545DBB91" w14:textId="49A77D8D" w:rsidR="005259DD" w:rsidRDefault="00425E65">
    <w:pPr>
      <w:pStyle w:val="Pieddepage"/>
    </w:pPr>
    <w:r>
      <w:rPr>
        <w:noProof/>
      </w:rPr>
      <w:drawing>
        <wp:inline distT="0" distB="0" distL="0" distR="0" wp14:anchorId="2812F67F" wp14:editId="7A87357C">
          <wp:extent cx="1651000" cy="53962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550" cy="560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15040" w14:textId="77777777" w:rsidR="00254857" w:rsidRDefault="00254857" w:rsidP="00F342F6">
      <w:r>
        <w:separator/>
      </w:r>
    </w:p>
  </w:footnote>
  <w:footnote w:type="continuationSeparator" w:id="0">
    <w:p w14:paraId="2E6BAE2B" w14:textId="77777777" w:rsidR="00254857" w:rsidRDefault="00254857" w:rsidP="00F3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F43EF" w14:textId="29D9CA15" w:rsidR="00F342F6" w:rsidRDefault="00F342F6">
    <w:pPr>
      <w:pStyle w:val="En-tte"/>
    </w:pPr>
  </w:p>
  <w:p w14:paraId="275909A0" w14:textId="5EEA71A2" w:rsidR="002A3B7F" w:rsidRDefault="002A3B7F">
    <w:pPr>
      <w:pStyle w:val="En-tte"/>
    </w:pPr>
  </w:p>
  <w:p w14:paraId="63163050" w14:textId="65484C72" w:rsidR="002A3B7F" w:rsidRDefault="002A3B7F">
    <w:pPr>
      <w:pStyle w:val="En-tte"/>
    </w:pPr>
  </w:p>
  <w:p w14:paraId="21A99406" w14:textId="77777777" w:rsidR="002A3B7F" w:rsidRDefault="002A3B7F">
    <w:pPr>
      <w:pStyle w:val="En-tte"/>
    </w:pPr>
  </w:p>
  <w:p w14:paraId="56B8E32E" w14:textId="056E3EBC" w:rsidR="00F342F6" w:rsidRDefault="00F342F6">
    <w:pPr>
      <w:pStyle w:val="En-tte"/>
    </w:pPr>
  </w:p>
  <w:p w14:paraId="7169647F" w14:textId="77777777" w:rsidR="005E076B" w:rsidRDefault="005E076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08125" w14:textId="61DF6121" w:rsidR="002A3B7F" w:rsidRDefault="00CE4422" w:rsidP="00CE4422">
    <w:pPr>
      <w:pStyle w:val="En-tte"/>
      <w:tabs>
        <w:tab w:val="clear" w:pos="4536"/>
        <w:tab w:val="clear" w:pos="9072"/>
        <w:tab w:val="left" w:pos="5961"/>
      </w:tabs>
      <w:ind w:left="-397"/>
      <w:jc w:val="center"/>
    </w:pPr>
    <w:r>
      <w:rPr>
        <w:noProof/>
      </w:rPr>
      <w:drawing>
        <wp:inline distT="0" distB="0" distL="0" distR="0" wp14:anchorId="44A5C357" wp14:editId="271BEFDB">
          <wp:extent cx="1307507" cy="681488"/>
          <wp:effectExtent l="0" t="0" r="635" b="444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610" cy="688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D5EDF0" w14:textId="70FFBAAA" w:rsidR="002A3B7F" w:rsidRDefault="002A3B7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A11D7"/>
    <w:multiLevelType w:val="hybridMultilevel"/>
    <w:tmpl w:val="3DBA56DC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abstractNum w:abstractNumId="1" w15:restartNumberingAfterBreak="0">
    <w:nsid w:val="3E0F05D8"/>
    <w:multiLevelType w:val="hybridMultilevel"/>
    <w:tmpl w:val="DAC4296E"/>
    <w:lvl w:ilvl="0" w:tplc="040C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5B9F2997"/>
    <w:multiLevelType w:val="multilevel"/>
    <w:tmpl w:val="6F74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E36B6"/>
    <w:multiLevelType w:val="hybridMultilevel"/>
    <w:tmpl w:val="4AAAF23A"/>
    <w:lvl w:ilvl="0" w:tplc="040C0001">
      <w:start w:val="1"/>
      <w:numFmt w:val="bullet"/>
      <w:lvlText w:val=""/>
      <w:lvlJc w:val="left"/>
      <w:pPr>
        <w:ind w:left="18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F6"/>
    <w:rsid w:val="000A7E8F"/>
    <w:rsid w:val="000D3D3F"/>
    <w:rsid w:val="000E5D31"/>
    <w:rsid w:val="000F24C4"/>
    <w:rsid w:val="0020609E"/>
    <w:rsid w:val="002333AF"/>
    <w:rsid w:val="00254857"/>
    <w:rsid w:val="002A3B7F"/>
    <w:rsid w:val="002D7F33"/>
    <w:rsid w:val="002F64FD"/>
    <w:rsid w:val="0032588D"/>
    <w:rsid w:val="0033033D"/>
    <w:rsid w:val="0033345C"/>
    <w:rsid w:val="003A1D74"/>
    <w:rsid w:val="00403D39"/>
    <w:rsid w:val="00422A7E"/>
    <w:rsid w:val="00425D7D"/>
    <w:rsid w:val="00425E65"/>
    <w:rsid w:val="004373F3"/>
    <w:rsid w:val="0048140F"/>
    <w:rsid w:val="005259DD"/>
    <w:rsid w:val="005E076B"/>
    <w:rsid w:val="005E16F1"/>
    <w:rsid w:val="0062322B"/>
    <w:rsid w:val="00643436"/>
    <w:rsid w:val="00686F12"/>
    <w:rsid w:val="00720921"/>
    <w:rsid w:val="0073170B"/>
    <w:rsid w:val="007B5FB2"/>
    <w:rsid w:val="00812ACC"/>
    <w:rsid w:val="00832F66"/>
    <w:rsid w:val="008359B5"/>
    <w:rsid w:val="00854B87"/>
    <w:rsid w:val="008F6F82"/>
    <w:rsid w:val="0098770C"/>
    <w:rsid w:val="00A22947"/>
    <w:rsid w:val="00A257E7"/>
    <w:rsid w:val="00A25C27"/>
    <w:rsid w:val="00A6224B"/>
    <w:rsid w:val="00A75081"/>
    <w:rsid w:val="00A90834"/>
    <w:rsid w:val="00B111D3"/>
    <w:rsid w:val="00B61D6B"/>
    <w:rsid w:val="00B7791E"/>
    <w:rsid w:val="00B82446"/>
    <w:rsid w:val="00BE4192"/>
    <w:rsid w:val="00CE4422"/>
    <w:rsid w:val="00CE7652"/>
    <w:rsid w:val="00CF09F4"/>
    <w:rsid w:val="00CF6BE2"/>
    <w:rsid w:val="00E26FFC"/>
    <w:rsid w:val="00F342F6"/>
    <w:rsid w:val="00F35902"/>
    <w:rsid w:val="00F83E6B"/>
    <w:rsid w:val="00F922C5"/>
    <w:rsid w:val="00FA24D4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251FF"/>
  <w15:chartTrackingRefBased/>
  <w15:docId w15:val="{655CF0DE-6D7F-7E44-BE14-FCA1C68A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322B"/>
  </w:style>
  <w:style w:type="paragraph" w:styleId="Titre1">
    <w:name w:val="heading 1"/>
    <w:basedOn w:val="Normal"/>
    <w:next w:val="Normal"/>
    <w:link w:val="Titre1Car"/>
    <w:uiPriority w:val="9"/>
    <w:qFormat/>
    <w:rsid w:val="002F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42F6"/>
  </w:style>
  <w:style w:type="paragraph" w:styleId="Pieddepage">
    <w:name w:val="footer"/>
    <w:basedOn w:val="Normal"/>
    <w:link w:val="PieddepageCar"/>
    <w:uiPriority w:val="99"/>
    <w:unhideWhenUsed/>
    <w:rsid w:val="00F342F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42F6"/>
  </w:style>
  <w:style w:type="paragraph" w:customStyle="1" w:styleId="Paragraphestandard">
    <w:name w:val="[Paragraphe standard]"/>
    <w:basedOn w:val="Normal"/>
    <w:uiPriority w:val="99"/>
    <w:rsid w:val="00F342F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2F64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rsid w:val="002F64FD"/>
  </w:style>
  <w:style w:type="paragraph" w:styleId="Textedebulles">
    <w:name w:val="Balloon Text"/>
    <w:basedOn w:val="Normal"/>
    <w:link w:val="TextedebullesCar"/>
    <w:uiPriority w:val="99"/>
    <w:semiHidden/>
    <w:unhideWhenUsed/>
    <w:rsid w:val="0073170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170B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A1D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1D7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1D7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2333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60C546-78ED-4CF1-89A6-A0874019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Elodie MARGUERITE</cp:lastModifiedBy>
  <cp:revision>2</cp:revision>
  <cp:lastPrinted>2020-09-11T13:24:00Z</cp:lastPrinted>
  <dcterms:created xsi:type="dcterms:W3CDTF">2022-05-21T17:45:00Z</dcterms:created>
  <dcterms:modified xsi:type="dcterms:W3CDTF">2022-05-21T17:45:00Z</dcterms:modified>
</cp:coreProperties>
</file>