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3AC79" w14:textId="77777777" w:rsidR="00812ACC" w:rsidRDefault="00812ACC" w:rsidP="002D7F33">
      <w:pPr>
        <w:adjustRightInd w:val="0"/>
        <w:snapToGrid w:val="0"/>
        <w:ind w:left="680" w:right="680"/>
        <w:jc w:val="both"/>
        <w:rPr>
          <w:rFonts w:ascii="Berkeley-Book" w:hAnsi="Berkeley-Book" w:cs="Berkeley-Book"/>
          <w:color w:val="3E3B38"/>
          <w:sz w:val="22"/>
          <w:szCs w:val="22"/>
        </w:rPr>
      </w:pPr>
    </w:p>
    <w:p w14:paraId="5A376E85" w14:textId="626B3A18" w:rsidR="002F64FD" w:rsidRDefault="002F64FD" w:rsidP="002D7F33">
      <w:pPr>
        <w:adjustRightInd w:val="0"/>
        <w:snapToGrid w:val="0"/>
        <w:ind w:left="680" w:right="680"/>
        <w:jc w:val="both"/>
        <w:rPr>
          <w:rFonts w:ascii="Berkeley-Book" w:hAnsi="Berkeley-Book" w:cs="Berkeley-Book"/>
          <w:color w:val="3E3B38"/>
          <w:sz w:val="22"/>
          <w:szCs w:val="22"/>
        </w:rPr>
      </w:pPr>
    </w:p>
    <w:p w14:paraId="393FA39F" w14:textId="4211010B" w:rsidR="002D7F33" w:rsidRPr="002D7F33" w:rsidRDefault="00A15F3B" w:rsidP="002D7F33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jc w:val="both"/>
        <w:textAlignment w:val="center"/>
        <w:rPr>
          <w:rFonts w:ascii="Arial" w:hAnsi="Arial" w:cs="Arial"/>
          <w:b/>
          <w:bCs/>
          <w:color w:val="3E3B38"/>
          <w:sz w:val="36"/>
          <w:szCs w:val="36"/>
        </w:rPr>
      </w:pPr>
      <w:bookmarkStart w:id="0" w:name="_GoBack"/>
      <w:r>
        <w:rPr>
          <w:rFonts w:ascii="Arial" w:hAnsi="Arial" w:cs="Arial"/>
          <w:b/>
          <w:bCs/>
          <w:color w:val="3E3B38"/>
          <w:sz w:val="36"/>
          <w:szCs w:val="36"/>
        </w:rPr>
        <w:t>Florence MILLET</w:t>
      </w:r>
    </w:p>
    <w:bookmarkEnd w:id="0"/>
    <w:p w14:paraId="6EB3632C" w14:textId="2161CDC7" w:rsidR="003A1D74" w:rsidRDefault="00A64BE7" w:rsidP="002D7F33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jc w:val="both"/>
        <w:textAlignment w:val="center"/>
        <w:rPr>
          <w:rFonts w:ascii="Arial" w:hAnsi="Arial" w:cs="Arial"/>
          <w:bCs/>
          <w:color w:val="3E3B38"/>
          <w:sz w:val="28"/>
          <w:szCs w:val="36"/>
        </w:rPr>
      </w:pPr>
      <w:r>
        <w:rPr>
          <w:rFonts w:ascii="Arial" w:hAnsi="Arial" w:cs="Arial"/>
          <w:bCs/>
          <w:color w:val="3E3B38"/>
          <w:sz w:val="28"/>
          <w:szCs w:val="36"/>
        </w:rPr>
        <w:t>Maître de conférences</w:t>
      </w:r>
      <w:r w:rsidR="00461EAE">
        <w:rPr>
          <w:rFonts w:ascii="Arial" w:hAnsi="Arial" w:cs="Arial"/>
          <w:bCs/>
          <w:color w:val="3E3B38"/>
          <w:sz w:val="28"/>
          <w:szCs w:val="36"/>
        </w:rPr>
        <w:t xml:space="preserve"> </w:t>
      </w:r>
    </w:p>
    <w:p w14:paraId="4B0F9E7D" w14:textId="313FEB84" w:rsidR="00461EAE" w:rsidRDefault="00461EAE" w:rsidP="00461EAE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color w:val="3E3B38"/>
          <w:sz w:val="16"/>
          <w:szCs w:val="20"/>
        </w:rPr>
      </w:pPr>
    </w:p>
    <w:p w14:paraId="37F13520" w14:textId="77777777" w:rsidR="00461EAE" w:rsidRDefault="00461EAE" w:rsidP="00461EAE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color w:val="3E3B38"/>
          <w:sz w:val="16"/>
          <w:szCs w:val="20"/>
        </w:rPr>
      </w:pPr>
    </w:p>
    <w:p w14:paraId="72F07961" w14:textId="5A4E8402" w:rsidR="003A1D74" w:rsidRDefault="00514BC9" w:rsidP="002D7F33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  <w:r>
        <w:rPr>
          <w:rFonts w:ascii="Arial" w:hAnsi="Arial" w:cs="Arial"/>
          <w:b/>
          <w:bCs/>
          <w:color w:val="C00000"/>
          <w:sz w:val="20"/>
          <w:szCs w:val="20"/>
        </w:rPr>
        <w:t>Formation universitaire</w:t>
      </w:r>
    </w:p>
    <w:p w14:paraId="43C645DC" w14:textId="77777777" w:rsidR="00A64BE7" w:rsidRDefault="00A64BE7" w:rsidP="002D7F33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</w:p>
    <w:p w14:paraId="686CEE26" w14:textId="77777777" w:rsidR="00A15F3B" w:rsidRPr="00A15F3B" w:rsidRDefault="00A15F3B" w:rsidP="00A15F3B">
      <w:pPr>
        <w:pStyle w:val="Paragraphedeliste"/>
        <w:numPr>
          <w:ilvl w:val="0"/>
          <w:numId w:val="4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4B4844"/>
          <w:sz w:val="18"/>
          <w:szCs w:val="20"/>
          <w:shd w:val="clear" w:color="auto" w:fill="FFFFFF"/>
        </w:rPr>
      </w:pPr>
      <w:r w:rsidRPr="00A15F3B">
        <w:rPr>
          <w:rFonts w:ascii="Arial" w:hAnsi="Arial" w:cs="Arial"/>
          <w:color w:val="4B4844"/>
          <w:sz w:val="18"/>
          <w:szCs w:val="20"/>
          <w:shd w:val="clear" w:color="auto" w:fill="FFFFFF"/>
        </w:rPr>
        <w:t xml:space="preserve">Doctorat en Droit, Université </w:t>
      </w:r>
      <w:proofErr w:type="spellStart"/>
      <w:r w:rsidRPr="00A15F3B">
        <w:rPr>
          <w:rFonts w:ascii="Arial" w:hAnsi="Arial" w:cs="Arial"/>
          <w:color w:val="4B4844"/>
          <w:sz w:val="18"/>
          <w:szCs w:val="20"/>
          <w:shd w:val="clear" w:color="auto" w:fill="FFFFFF"/>
        </w:rPr>
        <w:t>Parix</w:t>
      </w:r>
      <w:proofErr w:type="spellEnd"/>
      <w:r w:rsidRPr="00A15F3B">
        <w:rPr>
          <w:rFonts w:ascii="Arial" w:hAnsi="Arial" w:cs="Arial"/>
          <w:color w:val="4B4844"/>
          <w:sz w:val="18"/>
          <w:szCs w:val="20"/>
          <w:shd w:val="clear" w:color="auto" w:fill="FFFFFF"/>
        </w:rPr>
        <w:t xml:space="preserve"> X Nanterre, 1998</w:t>
      </w:r>
    </w:p>
    <w:p w14:paraId="311C3670" w14:textId="77777777" w:rsidR="00A15F3B" w:rsidRPr="00A15F3B" w:rsidRDefault="00A15F3B" w:rsidP="00A15F3B">
      <w:pPr>
        <w:pStyle w:val="Paragraphedeliste"/>
        <w:numPr>
          <w:ilvl w:val="0"/>
          <w:numId w:val="4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4B4844"/>
          <w:sz w:val="18"/>
          <w:szCs w:val="20"/>
          <w:shd w:val="clear" w:color="auto" w:fill="FFFFFF"/>
        </w:rPr>
      </w:pPr>
      <w:r w:rsidRPr="00A15F3B">
        <w:rPr>
          <w:rFonts w:ascii="Arial" w:hAnsi="Arial" w:cs="Arial"/>
          <w:color w:val="4B4844"/>
          <w:sz w:val="18"/>
          <w:szCs w:val="20"/>
          <w:shd w:val="clear" w:color="auto" w:fill="FFFFFF"/>
        </w:rPr>
        <w:t xml:space="preserve">Thèse :  La notion de risque et ses fonctions en Droit privé - LGDJ PU Clermont-Ferrand, 2002, préface Alain </w:t>
      </w:r>
      <w:proofErr w:type="spellStart"/>
      <w:r w:rsidRPr="00A15F3B">
        <w:rPr>
          <w:rFonts w:ascii="Arial" w:hAnsi="Arial" w:cs="Arial"/>
          <w:color w:val="4B4844"/>
          <w:sz w:val="18"/>
          <w:szCs w:val="20"/>
          <w:shd w:val="clear" w:color="auto" w:fill="FFFFFF"/>
        </w:rPr>
        <w:t>Bénabent</w:t>
      </w:r>
      <w:proofErr w:type="spellEnd"/>
      <w:r w:rsidRPr="00A15F3B">
        <w:rPr>
          <w:rFonts w:ascii="Arial" w:hAnsi="Arial" w:cs="Arial"/>
          <w:color w:val="4B4844"/>
          <w:sz w:val="18"/>
          <w:szCs w:val="20"/>
          <w:shd w:val="clear" w:color="auto" w:fill="FFFFFF"/>
        </w:rPr>
        <w:t xml:space="preserve"> et Antoine Lyon-Caen, Prix de thèse Georges Ripert et prix Alexandre Varenne</w:t>
      </w:r>
    </w:p>
    <w:p w14:paraId="03FBBA80" w14:textId="222710EC" w:rsidR="00A15F3B" w:rsidRPr="00A15F3B" w:rsidRDefault="00A15F3B" w:rsidP="00A15F3B">
      <w:pPr>
        <w:pStyle w:val="Paragraphedeliste"/>
        <w:numPr>
          <w:ilvl w:val="0"/>
          <w:numId w:val="4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4B4844"/>
          <w:sz w:val="18"/>
          <w:szCs w:val="20"/>
          <w:shd w:val="clear" w:color="auto" w:fill="FFFFFF"/>
        </w:rPr>
      </w:pPr>
      <w:r w:rsidRPr="00A15F3B">
        <w:rPr>
          <w:rFonts w:ascii="Arial" w:hAnsi="Arial" w:cs="Arial"/>
          <w:color w:val="4B4844"/>
          <w:sz w:val="18"/>
          <w:szCs w:val="20"/>
          <w:shd w:val="clear" w:color="auto" w:fill="FFFFFF"/>
        </w:rPr>
        <w:t>DEA Droit</w:t>
      </w:r>
      <w:r w:rsidRPr="00A15F3B">
        <w:rPr>
          <w:rFonts w:ascii="Arial" w:hAnsi="Arial" w:cs="Arial"/>
          <w:color w:val="4B4844"/>
          <w:sz w:val="18"/>
          <w:szCs w:val="20"/>
          <w:shd w:val="clear" w:color="auto" w:fill="FFFFFF"/>
        </w:rPr>
        <w:t xml:space="preserve"> social, université Paris X Nanterre, 1993</w:t>
      </w:r>
    </w:p>
    <w:p w14:paraId="3F2692DE" w14:textId="5BCCD668" w:rsidR="00514BC9" w:rsidRPr="00A15F3B" w:rsidRDefault="00A15F3B" w:rsidP="00A15F3B">
      <w:pPr>
        <w:pStyle w:val="Paragraphedeliste"/>
        <w:numPr>
          <w:ilvl w:val="0"/>
          <w:numId w:val="4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6"/>
          <w:szCs w:val="20"/>
        </w:rPr>
      </w:pPr>
      <w:r w:rsidRPr="00A15F3B">
        <w:rPr>
          <w:rFonts w:ascii="Arial" w:hAnsi="Arial" w:cs="Arial"/>
          <w:color w:val="4B4844"/>
          <w:sz w:val="18"/>
          <w:szCs w:val="20"/>
          <w:shd w:val="clear" w:color="auto" w:fill="FFFFFF"/>
        </w:rPr>
        <w:t>Allocataire de recherche moniteur et ATER, Université Paris X Nanterre, 1993-1998</w:t>
      </w:r>
    </w:p>
    <w:p w14:paraId="5C4A4C44" w14:textId="77777777" w:rsidR="00A15F3B" w:rsidRPr="00A15F3B" w:rsidRDefault="00A15F3B" w:rsidP="00A15F3B">
      <w:pPr>
        <w:pStyle w:val="Paragraphedeliste"/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6"/>
          <w:szCs w:val="20"/>
        </w:rPr>
      </w:pPr>
    </w:p>
    <w:p w14:paraId="5E798BDA" w14:textId="074745E1" w:rsidR="00514BC9" w:rsidRDefault="00A15F3B" w:rsidP="00514BC9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  <w:r>
        <w:rPr>
          <w:rFonts w:ascii="Arial" w:hAnsi="Arial" w:cs="Arial"/>
          <w:b/>
          <w:bCs/>
          <w:color w:val="C00000"/>
          <w:sz w:val="20"/>
          <w:szCs w:val="20"/>
        </w:rPr>
        <w:t>Activités pédagogiques</w:t>
      </w:r>
    </w:p>
    <w:p w14:paraId="52A6A7A0" w14:textId="77F70528" w:rsidR="00514BC9" w:rsidRDefault="00514BC9" w:rsidP="00514BC9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6"/>
          <w:szCs w:val="20"/>
        </w:rPr>
      </w:pPr>
    </w:p>
    <w:p w14:paraId="3ECA952B" w14:textId="77777777" w:rsidR="00A15F3B" w:rsidRPr="00A15F3B" w:rsidRDefault="00A15F3B" w:rsidP="00A15F3B">
      <w:pPr>
        <w:pStyle w:val="Paragraphedeliste"/>
        <w:numPr>
          <w:ilvl w:val="0"/>
          <w:numId w:val="4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20"/>
        </w:rPr>
      </w:pPr>
      <w:r w:rsidRPr="00A15F3B">
        <w:rPr>
          <w:rFonts w:ascii="Arial" w:hAnsi="Arial" w:cs="Arial"/>
          <w:color w:val="3E3B38"/>
          <w:sz w:val="18"/>
          <w:szCs w:val="20"/>
        </w:rPr>
        <w:t xml:space="preserve">Co-directrice du Master Droit privé  </w:t>
      </w:r>
    </w:p>
    <w:p w14:paraId="3C6E0CD1" w14:textId="13CADCFD" w:rsidR="00514BC9" w:rsidRPr="00A15F3B" w:rsidRDefault="00A15F3B" w:rsidP="00A15F3B">
      <w:pPr>
        <w:pStyle w:val="Paragraphedeliste"/>
        <w:numPr>
          <w:ilvl w:val="0"/>
          <w:numId w:val="4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20"/>
        </w:rPr>
      </w:pPr>
      <w:r w:rsidRPr="00A15F3B">
        <w:rPr>
          <w:rFonts w:ascii="Arial" w:hAnsi="Arial" w:cs="Arial"/>
          <w:color w:val="3E3B38"/>
          <w:sz w:val="18"/>
          <w:szCs w:val="20"/>
        </w:rPr>
        <w:t>Enseignements assurés au sein de l'Université de Cergy-Pontoise : Droit de la famille, Droit des régimes matrimoniaux, Droit des successions, Droit des assurances, Procédures civiles d’exécution, Droit des biens, Droit social, Droit des obligations, Introduction au droit</w:t>
      </w:r>
    </w:p>
    <w:p w14:paraId="688C8736" w14:textId="77777777" w:rsidR="00A15F3B" w:rsidRDefault="00A15F3B" w:rsidP="00A15F3B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20"/>
        </w:rPr>
      </w:pPr>
    </w:p>
    <w:p w14:paraId="3E85E1A1" w14:textId="20D5ED0A" w:rsidR="00514BC9" w:rsidRDefault="00A15F3B" w:rsidP="00514BC9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  <w:r>
        <w:rPr>
          <w:rFonts w:ascii="Arial" w:hAnsi="Arial" w:cs="Arial"/>
          <w:b/>
          <w:bCs/>
          <w:color w:val="C00000"/>
          <w:sz w:val="20"/>
          <w:szCs w:val="20"/>
        </w:rPr>
        <w:t>Publications</w:t>
      </w:r>
    </w:p>
    <w:p w14:paraId="4AEB2B38" w14:textId="3AE5E068" w:rsidR="00514BC9" w:rsidRDefault="00514BC9" w:rsidP="00514BC9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</w:p>
    <w:p w14:paraId="47EF7415" w14:textId="77777777" w:rsidR="00A15F3B" w:rsidRPr="00A15F3B" w:rsidRDefault="00A15F3B" w:rsidP="00A15F3B">
      <w:pPr>
        <w:pStyle w:val="Paragraphedeliste"/>
        <w:numPr>
          <w:ilvl w:val="0"/>
          <w:numId w:val="4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20"/>
          <w:szCs w:val="20"/>
        </w:rPr>
      </w:pPr>
      <w:r w:rsidRPr="00A15F3B">
        <w:rPr>
          <w:rFonts w:ascii="Arial" w:hAnsi="Arial" w:cs="Arial"/>
          <w:bCs/>
          <w:sz w:val="20"/>
          <w:szCs w:val="20"/>
        </w:rPr>
        <w:t xml:space="preserve">« Le sort du principe de l’interprétation dans le sens le plus favorable au consommateur », note sous </w:t>
      </w:r>
      <w:proofErr w:type="spellStart"/>
      <w:r w:rsidRPr="00A15F3B">
        <w:rPr>
          <w:rFonts w:ascii="Arial" w:hAnsi="Arial" w:cs="Arial"/>
          <w:bCs/>
          <w:sz w:val="20"/>
          <w:szCs w:val="20"/>
        </w:rPr>
        <w:t>Civ</w:t>
      </w:r>
      <w:proofErr w:type="spellEnd"/>
      <w:r w:rsidRPr="00A15F3B">
        <w:rPr>
          <w:rFonts w:ascii="Arial" w:hAnsi="Arial" w:cs="Arial"/>
          <w:bCs/>
          <w:sz w:val="20"/>
          <w:szCs w:val="20"/>
        </w:rPr>
        <w:t>. 1ère, 26 février 2020, pourvoi n° 18-21306, Recueil Dalloz 2020, p.</w:t>
      </w:r>
    </w:p>
    <w:p w14:paraId="48452531" w14:textId="77777777" w:rsidR="00A15F3B" w:rsidRPr="00A15F3B" w:rsidRDefault="00A15F3B" w:rsidP="00A15F3B">
      <w:pPr>
        <w:pStyle w:val="Paragraphedeliste"/>
        <w:numPr>
          <w:ilvl w:val="0"/>
          <w:numId w:val="4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20"/>
          <w:szCs w:val="20"/>
        </w:rPr>
      </w:pPr>
      <w:r w:rsidRPr="00A15F3B">
        <w:rPr>
          <w:rFonts w:ascii="Arial" w:hAnsi="Arial" w:cs="Arial"/>
          <w:bCs/>
          <w:sz w:val="20"/>
          <w:szCs w:val="20"/>
        </w:rPr>
        <w:t xml:space="preserve">« La simplification du droit : l’exemple du droit de la filiation », dans L’efficacité de l’acte normatif, sous la direction de P. </w:t>
      </w:r>
      <w:proofErr w:type="spellStart"/>
      <w:r w:rsidRPr="00A15F3B">
        <w:rPr>
          <w:rFonts w:ascii="Arial" w:hAnsi="Arial" w:cs="Arial"/>
          <w:bCs/>
          <w:sz w:val="20"/>
          <w:szCs w:val="20"/>
        </w:rPr>
        <w:t>Hammje</w:t>
      </w:r>
      <w:proofErr w:type="spellEnd"/>
      <w:r w:rsidRPr="00A15F3B">
        <w:rPr>
          <w:rFonts w:ascii="Arial" w:hAnsi="Arial" w:cs="Arial"/>
          <w:bCs/>
          <w:sz w:val="20"/>
          <w:szCs w:val="20"/>
        </w:rPr>
        <w:t xml:space="preserve">, L. Janicot et S. Nadal, coll. </w:t>
      </w:r>
      <w:proofErr w:type="spellStart"/>
      <w:r w:rsidRPr="00A15F3B">
        <w:rPr>
          <w:rFonts w:ascii="Arial" w:hAnsi="Arial" w:cs="Arial"/>
          <w:bCs/>
          <w:sz w:val="20"/>
          <w:szCs w:val="20"/>
        </w:rPr>
        <w:t>Lejep</w:t>
      </w:r>
      <w:proofErr w:type="spellEnd"/>
      <w:r w:rsidRPr="00A15F3B">
        <w:rPr>
          <w:rFonts w:ascii="Arial" w:hAnsi="Arial" w:cs="Arial"/>
          <w:bCs/>
          <w:sz w:val="20"/>
          <w:szCs w:val="20"/>
        </w:rPr>
        <w:t>, Lextenso, 2013</w:t>
      </w:r>
    </w:p>
    <w:p w14:paraId="1FB0A14B" w14:textId="77777777" w:rsidR="00A15F3B" w:rsidRPr="00A15F3B" w:rsidRDefault="00A15F3B" w:rsidP="00A15F3B">
      <w:pPr>
        <w:pStyle w:val="Paragraphedeliste"/>
        <w:numPr>
          <w:ilvl w:val="0"/>
          <w:numId w:val="4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20"/>
          <w:szCs w:val="20"/>
        </w:rPr>
      </w:pPr>
      <w:r w:rsidRPr="00A15F3B">
        <w:rPr>
          <w:rFonts w:ascii="Arial" w:hAnsi="Arial" w:cs="Arial"/>
          <w:bCs/>
          <w:sz w:val="20"/>
          <w:szCs w:val="20"/>
        </w:rPr>
        <w:t>« La paternité : chronique d’une mort annoncée », Recueil Dalloz 2013, p. 782</w:t>
      </w:r>
    </w:p>
    <w:p w14:paraId="56288194" w14:textId="77777777" w:rsidR="00A15F3B" w:rsidRPr="00A15F3B" w:rsidRDefault="00A15F3B" w:rsidP="00A15F3B">
      <w:pPr>
        <w:pStyle w:val="Paragraphedeliste"/>
        <w:numPr>
          <w:ilvl w:val="0"/>
          <w:numId w:val="4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20"/>
          <w:szCs w:val="20"/>
        </w:rPr>
      </w:pPr>
      <w:r w:rsidRPr="00A15F3B">
        <w:rPr>
          <w:rFonts w:ascii="Arial" w:hAnsi="Arial" w:cs="Arial"/>
          <w:bCs/>
          <w:sz w:val="20"/>
          <w:szCs w:val="20"/>
        </w:rPr>
        <w:t>« La voie d’une homoparentalité bien ordonnée : retour aux fondamentaux de la filiation », Recueil Dalloz 2012, p. 1975</w:t>
      </w:r>
    </w:p>
    <w:p w14:paraId="6AFFE19B" w14:textId="77777777" w:rsidR="00A15F3B" w:rsidRPr="00A15F3B" w:rsidRDefault="00A15F3B" w:rsidP="00A15F3B">
      <w:pPr>
        <w:pStyle w:val="Paragraphedeliste"/>
        <w:numPr>
          <w:ilvl w:val="0"/>
          <w:numId w:val="4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20"/>
          <w:szCs w:val="20"/>
        </w:rPr>
      </w:pPr>
      <w:r w:rsidRPr="00A15F3B">
        <w:rPr>
          <w:rFonts w:ascii="Arial" w:hAnsi="Arial" w:cs="Arial"/>
          <w:bCs/>
          <w:sz w:val="20"/>
          <w:szCs w:val="20"/>
        </w:rPr>
        <w:t>« Le projet homoparental à l’épreuve du droit », Les cahiers de la justice, 2012/1, p. 127</w:t>
      </w:r>
    </w:p>
    <w:p w14:paraId="757EE527" w14:textId="77777777" w:rsidR="00A15F3B" w:rsidRPr="00A15F3B" w:rsidRDefault="00A15F3B" w:rsidP="00A15F3B">
      <w:pPr>
        <w:pStyle w:val="Paragraphedeliste"/>
        <w:numPr>
          <w:ilvl w:val="0"/>
          <w:numId w:val="4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20"/>
          <w:szCs w:val="20"/>
        </w:rPr>
      </w:pPr>
      <w:r w:rsidRPr="00A15F3B">
        <w:rPr>
          <w:rFonts w:ascii="Arial" w:hAnsi="Arial" w:cs="Arial"/>
          <w:bCs/>
          <w:sz w:val="20"/>
          <w:szCs w:val="20"/>
        </w:rPr>
        <w:t>« La vérité affective ou le nouveau dogme de la filiation », JCP G. 2006.I.112</w:t>
      </w:r>
    </w:p>
    <w:p w14:paraId="2029EE19" w14:textId="77777777" w:rsidR="00A15F3B" w:rsidRPr="00A15F3B" w:rsidRDefault="00A15F3B" w:rsidP="00A15F3B">
      <w:pPr>
        <w:pStyle w:val="Paragraphedeliste"/>
        <w:numPr>
          <w:ilvl w:val="0"/>
          <w:numId w:val="4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20"/>
          <w:szCs w:val="20"/>
        </w:rPr>
      </w:pPr>
      <w:r w:rsidRPr="00A15F3B">
        <w:rPr>
          <w:rFonts w:ascii="Arial" w:hAnsi="Arial" w:cs="Arial"/>
          <w:bCs/>
          <w:sz w:val="20"/>
          <w:szCs w:val="20"/>
        </w:rPr>
        <w:t>« Le statut juridique du beau-parent », dans Cents propositions pour placer l’intérêt de l’enfant au cœur du droit de la famille, Assemblée nationale, 2006, Rapport n° 2832, tome 2, p. 442</w:t>
      </w:r>
    </w:p>
    <w:p w14:paraId="03A00256" w14:textId="77777777" w:rsidR="00A15F3B" w:rsidRPr="00A15F3B" w:rsidRDefault="00A15F3B" w:rsidP="00A15F3B">
      <w:pPr>
        <w:pStyle w:val="Paragraphedeliste"/>
        <w:numPr>
          <w:ilvl w:val="0"/>
          <w:numId w:val="4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20"/>
          <w:szCs w:val="20"/>
        </w:rPr>
      </w:pPr>
      <w:r w:rsidRPr="00A15F3B">
        <w:rPr>
          <w:rFonts w:ascii="Arial" w:hAnsi="Arial" w:cs="Arial"/>
          <w:bCs/>
          <w:sz w:val="20"/>
          <w:szCs w:val="20"/>
        </w:rPr>
        <w:t>« Les fonds d’indemnisation et l’assurance », dans Les responsabilités environnementales dans l’espace européen, en collaboration avec V. Heuzé, sous la direction de G. Viney et B. Dubuisson, Bruylant-LGDJ, 2006, p. 455</w:t>
      </w:r>
    </w:p>
    <w:p w14:paraId="2C865B22" w14:textId="77777777" w:rsidR="00A15F3B" w:rsidRPr="00A15F3B" w:rsidRDefault="00A15F3B" w:rsidP="00A15F3B">
      <w:pPr>
        <w:pStyle w:val="Paragraphedeliste"/>
        <w:numPr>
          <w:ilvl w:val="0"/>
          <w:numId w:val="4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20"/>
          <w:szCs w:val="20"/>
        </w:rPr>
      </w:pPr>
      <w:r w:rsidRPr="00A15F3B">
        <w:rPr>
          <w:rFonts w:ascii="Arial" w:hAnsi="Arial" w:cs="Arial"/>
          <w:bCs/>
          <w:sz w:val="20"/>
          <w:szCs w:val="20"/>
        </w:rPr>
        <w:t>« L’acceptation des risques réhabilitée ? Une application aux responsabilités du fait d’autrui », Recueil Dalloz 2005, p. 2830</w:t>
      </w:r>
    </w:p>
    <w:p w14:paraId="3963028A" w14:textId="77777777" w:rsidR="00A15F3B" w:rsidRPr="00A15F3B" w:rsidRDefault="00A15F3B" w:rsidP="00A15F3B">
      <w:pPr>
        <w:pStyle w:val="Paragraphedeliste"/>
        <w:numPr>
          <w:ilvl w:val="0"/>
          <w:numId w:val="4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20"/>
          <w:szCs w:val="20"/>
        </w:rPr>
      </w:pPr>
      <w:r w:rsidRPr="00A15F3B">
        <w:rPr>
          <w:rFonts w:ascii="Arial" w:hAnsi="Arial" w:cs="Arial"/>
          <w:bCs/>
          <w:sz w:val="20"/>
          <w:szCs w:val="20"/>
        </w:rPr>
        <w:t>« L’homoparentalité : essai d’une approche juridique », Defrénois n° 09/05, p. 743</w:t>
      </w:r>
    </w:p>
    <w:p w14:paraId="26654426" w14:textId="77777777" w:rsidR="00A15F3B" w:rsidRPr="00A15F3B" w:rsidRDefault="00A15F3B" w:rsidP="00A15F3B">
      <w:pPr>
        <w:pStyle w:val="Paragraphedeliste"/>
        <w:numPr>
          <w:ilvl w:val="0"/>
          <w:numId w:val="4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20"/>
          <w:szCs w:val="20"/>
        </w:rPr>
      </w:pPr>
      <w:r w:rsidRPr="00A15F3B">
        <w:rPr>
          <w:rFonts w:ascii="Arial" w:hAnsi="Arial" w:cs="Arial"/>
          <w:bCs/>
          <w:sz w:val="20"/>
          <w:szCs w:val="20"/>
        </w:rPr>
        <w:t>Le caractère indu du paiement effectué par l’administrateur entre les mains d’un créancier inscrit à titre chirographaire (procédures collectives), note sous Com. 11 février 2004, pourvoi n° 02-17520 JCP E. 2004, 879</w:t>
      </w:r>
    </w:p>
    <w:p w14:paraId="15F41B62" w14:textId="610FDE2E" w:rsidR="00A15F3B" w:rsidRPr="00A15F3B" w:rsidRDefault="00A15F3B" w:rsidP="00A15F3B">
      <w:pPr>
        <w:pStyle w:val="Paragraphedeliste"/>
        <w:numPr>
          <w:ilvl w:val="0"/>
          <w:numId w:val="4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20"/>
          <w:szCs w:val="20"/>
        </w:rPr>
      </w:pPr>
      <w:r w:rsidRPr="00A15F3B">
        <w:rPr>
          <w:rFonts w:ascii="Arial" w:hAnsi="Arial" w:cs="Arial"/>
          <w:bCs/>
          <w:sz w:val="20"/>
          <w:szCs w:val="20"/>
        </w:rPr>
        <w:t>« Le bail à nourriture ou la vie privée dans le commerce », JCP G 2004.I.116</w:t>
      </w:r>
    </w:p>
    <w:p w14:paraId="50CB2D35" w14:textId="77777777" w:rsidR="00A15F3B" w:rsidRPr="00A15F3B" w:rsidRDefault="00A15F3B" w:rsidP="00A15F3B">
      <w:pPr>
        <w:pStyle w:val="Paragraphedeliste"/>
        <w:numPr>
          <w:ilvl w:val="0"/>
          <w:numId w:val="4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20"/>
          <w:szCs w:val="20"/>
        </w:rPr>
      </w:pPr>
      <w:r w:rsidRPr="00A15F3B">
        <w:rPr>
          <w:rFonts w:ascii="Arial" w:hAnsi="Arial" w:cs="Arial"/>
          <w:bCs/>
          <w:sz w:val="20"/>
          <w:szCs w:val="20"/>
        </w:rPr>
        <w:t>« L’adoption : d’un intérêt à l’autre », RRJ 2003-3, p. 1777</w:t>
      </w:r>
    </w:p>
    <w:p w14:paraId="0D4D00D3" w14:textId="0A62BFB0" w:rsidR="00514BC9" w:rsidRPr="00A15F3B" w:rsidRDefault="00A15F3B" w:rsidP="00A15F3B">
      <w:pPr>
        <w:pStyle w:val="Paragraphedeliste"/>
        <w:numPr>
          <w:ilvl w:val="0"/>
          <w:numId w:val="4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20"/>
          <w:szCs w:val="20"/>
        </w:rPr>
      </w:pPr>
      <w:r w:rsidRPr="00A15F3B">
        <w:rPr>
          <w:rFonts w:ascii="Arial" w:hAnsi="Arial" w:cs="Arial"/>
          <w:bCs/>
          <w:sz w:val="20"/>
          <w:szCs w:val="20"/>
        </w:rPr>
        <w:t>« Le rôle du juge en cas de dénonciation par l’employeur de l’accord des contractants sur la rémunération du salarié », note sous Soc. 20 octobre 1998, pourvoi n° 95-44290, JCP G 2000.II.10206</w:t>
      </w:r>
    </w:p>
    <w:p w14:paraId="096078D1" w14:textId="77777777" w:rsidR="00A15F3B" w:rsidRDefault="00A15F3B" w:rsidP="00A15F3B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20"/>
          <w:szCs w:val="20"/>
        </w:rPr>
      </w:pPr>
    </w:p>
    <w:p w14:paraId="28E7EF59" w14:textId="4743FCA0" w:rsidR="00514BC9" w:rsidRDefault="00A15F3B" w:rsidP="00514BC9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  <w:r>
        <w:rPr>
          <w:rFonts w:ascii="Arial" w:hAnsi="Arial" w:cs="Arial"/>
          <w:b/>
          <w:bCs/>
          <w:color w:val="C00000"/>
          <w:sz w:val="20"/>
          <w:szCs w:val="20"/>
        </w:rPr>
        <w:t>Colloques, journées d’études</w:t>
      </w:r>
    </w:p>
    <w:p w14:paraId="1A5906FA" w14:textId="646D6435" w:rsidR="00514BC9" w:rsidRDefault="00514BC9" w:rsidP="00514BC9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</w:p>
    <w:p w14:paraId="7EBF71B9" w14:textId="77777777" w:rsidR="00A15F3B" w:rsidRPr="00A15F3B" w:rsidRDefault="00A15F3B" w:rsidP="00A15F3B">
      <w:pPr>
        <w:pStyle w:val="Paragraphedeliste"/>
        <w:numPr>
          <w:ilvl w:val="0"/>
          <w:numId w:val="48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20"/>
        </w:rPr>
      </w:pPr>
      <w:r w:rsidRPr="00A15F3B">
        <w:rPr>
          <w:rFonts w:ascii="Arial" w:hAnsi="Arial" w:cs="Arial"/>
          <w:bCs/>
          <w:sz w:val="18"/>
          <w:szCs w:val="20"/>
        </w:rPr>
        <w:t>Organisation de conférences sur le processus collaboratif et les modes amiables de règlement des différends à l’université de Cergy-Pontoise, en partenariat avec l’Association française des praticiens du droit collaboratif, avocats des barreaux de Paris et de Nanterre et magistrats des TGI de Pontoise et de Beauvais, 2014-2020</w:t>
      </w:r>
    </w:p>
    <w:p w14:paraId="117AB4A8" w14:textId="77777777" w:rsidR="00A15F3B" w:rsidRPr="00A15F3B" w:rsidRDefault="00A15F3B" w:rsidP="00A15F3B">
      <w:pPr>
        <w:pStyle w:val="Paragraphedeliste"/>
        <w:numPr>
          <w:ilvl w:val="0"/>
          <w:numId w:val="48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20"/>
        </w:rPr>
      </w:pPr>
      <w:r w:rsidRPr="00A15F3B">
        <w:rPr>
          <w:rFonts w:ascii="Arial" w:hAnsi="Arial" w:cs="Arial"/>
          <w:bCs/>
          <w:sz w:val="18"/>
          <w:szCs w:val="20"/>
        </w:rPr>
        <w:t>Organisation de journées de conférences-débats « Les modes alternatifs de règlement des différends : méthodes et perspectives », université de Cergy-Pontoise, 2016 (ouvrage collectif, Lextenso-</w:t>
      </w:r>
      <w:proofErr w:type="spellStart"/>
      <w:r w:rsidRPr="00A15F3B">
        <w:rPr>
          <w:rFonts w:ascii="Arial" w:hAnsi="Arial" w:cs="Arial"/>
          <w:bCs/>
          <w:sz w:val="18"/>
          <w:szCs w:val="20"/>
        </w:rPr>
        <w:t>Lejep</w:t>
      </w:r>
      <w:proofErr w:type="spellEnd"/>
      <w:r w:rsidRPr="00A15F3B">
        <w:rPr>
          <w:rFonts w:ascii="Arial" w:hAnsi="Arial" w:cs="Arial"/>
          <w:bCs/>
          <w:sz w:val="18"/>
          <w:szCs w:val="20"/>
        </w:rPr>
        <w:t xml:space="preserve"> 2018, préface F. Millet)</w:t>
      </w:r>
    </w:p>
    <w:p w14:paraId="2B713A9E" w14:textId="77777777" w:rsidR="00A15F3B" w:rsidRPr="00A15F3B" w:rsidRDefault="00A15F3B" w:rsidP="00A15F3B">
      <w:pPr>
        <w:pStyle w:val="Paragraphedeliste"/>
        <w:numPr>
          <w:ilvl w:val="0"/>
          <w:numId w:val="48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20"/>
        </w:rPr>
      </w:pPr>
      <w:r w:rsidRPr="00A15F3B">
        <w:rPr>
          <w:rFonts w:ascii="Arial" w:hAnsi="Arial" w:cs="Arial"/>
          <w:bCs/>
          <w:sz w:val="18"/>
          <w:szCs w:val="20"/>
        </w:rPr>
        <w:t xml:space="preserve">« La simplification du droit : l’exemple du droit de la filiation », intervention au colloque « L’efficacité de l’acte normatif », sous la direction de P. </w:t>
      </w:r>
      <w:proofErr w:type="spellStart"/>
      <w:r w:rsidRPr="00A15F3B">
        <w:rPr>
          <w:rFonts w:ascii="Arial" w:hAnsi="Arial" w:cs="Arial"/>
          <w:bCs/>
          <w:sz w:val="18"/>
          <w:szCs w:val="20"/>
        </w:rPr>
        <w:t>Hammje</w:t>
      </w:r>
      <w:proofErr w:type="spellEnd"/>
      <w:r w:rsidRPr="00A15F3B">
        <w:rPr>
          <w:rFonts w:ascii="Arial" w:hAnsi="Arial" w:cs="Arial"/>
          <w:bCs/>
          <w:sz w:val="18"/>
          <w:szCs w:val="20"/>
        </w:rPr>
        <w:t>, L. Janicot et S. Nadal, université Cergy-Pontoise 2010</w:t>
      </w:r>
    </w:p>
    <w:p w14:paraId="31E291F8" w14:textId="77777777" w:rsidR="00A15F3B" w:rsidRPr="00A15F3B" w:rsidRDefault="00A15F3B" w:rsidP="00A15F3B">
      <w:pPr>
        <w:pStyle w:val="Paragraphedeliste"/>
        <w:numPr>
          <w:ilvl w:val="0"/>
          <w:numId w:val="48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20"/>
        </w:rPr>
      </w:pPr>
      <w:r w:rsidRPr="00A15F3B">
        <w:rPr>
          <w:rFonts w:ascii="Arial" w:hAnsi="Arial" w:cs="Arial"/>
          <w:bCs/>
          <w:sz w:val="18"/>
          <w:szCs w:val="20"/>
        </w:rPr>
        <w:t>« Les actions relatives à la filiation », ENM (formation continue) Paris, 2009</w:t>
      </w:r>
    </w:p>
    <w:p w14:paraId="5C06B760" w14:textId="77777777" w:rsidR="00A15F3B" w:rsidRPr="00A15F3B" w:rsidRDefault="00A15F3B" w:rsidP="00A15F3B">
      <w:pPr>
        <w:pStyle w:val="Paragraphedeliste"/>
        <w:numPr>
          <w:ilvl w:val="0"/>
          <w:numId w:val="48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20"/>
        </w:rPr>
      </w:pPr>
      <w:r w:rsidRPr="00A15F3B">
        <w:rPr>
          <w:rFonts w:ascii="Arial" w:hAnsi="Arial" w:cs="Arial"/>
          <w:bCs/>
          <w:sz w:val="18"/>
          <w:szCs w:val="20"/>
        </w:rPr>
        <w:t xml:space="preserve">« L’homoparentalité », conférence à l’Institut d’Etudes Judiciaires François </w:t>
      </w:r>
      <w:proofErr w:type="spellStart"/>
      <w:r w:rsidRPr="00A15F3B">
        <w:rPr>
          <w:rFonts w:ascii="Arial" w:hAnsi="Arial" w:cs="Arial"/>
          <w:bCs/>
          <w:sz w:val="18"/>
          <w:szCs w:val="20"/>
        </w:rPr>
        <w:t>Grua</w:t>
      </w:r>
      <w:proofErr w:type="spellEnd"/>
      <w:r w:rsidRPr="00A15F3B">
        <w:rPr>
          <w:rFonts w:ascii="Arial" w:hAnsi="Arial" w:cs="Arial"/>
          <w:bCs/>
          <w:sz w:val="18"/>
          <w:szCs w:val="20"/>
        </w:rPr>
        <w:t xml:space="preserve"> de la faculté de droit de Tours, 2006</w:t>
      </w:r>
    </w:p>
    <w:p w14:paraId="08B5C761" w14:textId="77777777" w:rsidR="00A15F3B" w:rsidRPr="00A15F3B" w:rsidRDefault="00A15F3B" w:rsidP="00A15F3B">
      <w:pPr>
        <w:pStyle w:val="Paragraphedeliste"/>
        <w:numPr>
          <w:ilvl w:val="0"/>
          <w:numId w:val="48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20"/>
        </w:rPr>
      </w:pPr>
      <w:r w:rsidRPr="00A15F3B">
        <w:rPr>
          <w:rFonts w:ascii="Arial" w:hAnsi="Arial" w:cs="Arial"/>
          <w:bCs/>
          <w:sz w:val="18"/>
          <w:szCs w:val="20"/>
        </w:rPr>
        <w:t>« L’homoparentalité », intervention au colloque « Unions homosexuelles, filiations », organisé par le Syndicat des Avocats de France, Versailles, 2005 ;</w:t>
      </w:r>
    </w:p>
    <w:p w14:paraId="2A63448E" w14:textId="77777777" w:rsidR="00A15F3B" w:rsidRPr="00A15F3B" w:rsidRDefault="00A15F3B" w:rsidP="00A15F3B">
      <w:pPr>
        <w:pStyle w:val="Paragraphedeliste"/>
        <w:numPr>
          <w:ilvl w:val="0"/>
          <w:numId w:val="48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20"/>
        </w:rPr>
      </w:pPr>
      <w:r w:rsidRPr="00A15F3B">
        <w:rPr>
          <w:rFonts w:ascii="Arial" w:hAnsi="Arial" w:cs="Arial"/>
          <w:bCs/>
          <w:sz w:val="18"/>
          <w:szCs w:val="20"/>
        </w:rPr>
        <w:t xml:space="preserve">« Adoption et homoparentalité », intervention au </w:t>
      </w:r>
      <w:proofErr w:type="gramStart"/>
      <w:r w:rsidRPr="00A15F3B">
        <w:rPr>
          <w:rFonts w:ascii="Arial" w:hAnsi="Arial" w:cs="Arial"/>
          <w:bCs/>
          <w:sz w:val="18"/>
          <w:szCs w:val="20"/>
        </w:rPr>
        <w:t>colloque  «</w:t>
      </w:r>
      <w:proofErr w:type="gramEnd"/>
      <w:r w:rsidRPr="00A15F3B">
        <w:rPr>
          <w:rFonts w:ascii="Arial" w:hAnsi="Arial" w:cs="Arial"/>
          <w:bCs/>
          <w:sz w:val="18"/>
          <w:szCs w:val="20"/>
        </w:rPr>
        <w:t xml:space="preserve"> Le développement du droit de la famille en France et au Québec : regards croisés de psychiatrie et de justice », Paris 2004 </w:t>
      </w:r>
    </w:p>
    <w:p w14:paraId="5160185F" w14:textId="77777777" w:rsidR="00A15F3B" w:rsidRDefault="00A15F3B" w:rsidP="00A15F3B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</w:p>
    <w:p w14:paraId="132EE5BC" w14:textId="60F1A668" w:rsidR="00514BC9" w:rsidRDefault="00A15F3B" w:rsidP="00A15F3B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  <w:r>
        <w:rPr>
          <w:rFonts w:ascii="Arial" w:hAnsi="Arial" w:cs="Arial"/>
          <w:b/>
          <w:bCs/>
          <w:color w:val="C00000"/>
          <w:sz w:val="20"/>
          <w:szCs w:val="20"/>
        </w:rPr>
        <w:t>Auditions</w:t>
      </w:r>
    </w:p>
    <w:p w14:paraId="17E2906E" w14:textId="10809D4B" w:rsidR="00514BC9" w:rsidRDefault="00514BC9" w:rsidP="00514BC9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20"/>
        </w:rPr>
      </w:pPr>
    </w:p>
    <w:p w14:paraId="197A393F" w14:textId="77777777" w:rsidR="00A15F3B" w:rsidRPr="00A15F3B" w:rsidRDefault="00A15F3B" w:rsidP="00A15F3B">
      <w:pPr>
        <w:pStyle w:val="Paragraphedeliste"/>
        <w:numPr>
          <w:ilvl w:val="0"/>
          <w:numId w:val="49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20"/>
        </w:rPr>
      </w:pPr>
      <w:r w:rsidRPr="00A15F3B">
        <w:rPr>
          <w:rFonts w:ascii="Arial" w:hAnsi="Arial" w:cs="Arial"/>
          <w:color w:val="3E3B38"/>
          <w:sz w:val="18"/>
          <w:szCs w:val="20"/>
        </w:rPr>
        <w:t>Participation aux travaux de la mission parlementaire de l’Assemblée nationale sur « Le statut du beau-parent », 2006</w:t>
      </w:r>
    </w:p>
    <w:p w14:paraId="311F002B" w14:textId="01A31E47" w:rsidR="00A15F3B" w:rsidRPr="00A15F3B" w:rsidRDefault="00A15F3B" w:rsidP="00A15F3B">
      <w:pPr>
        <w:pStyle w:val="Paragraphedeliste"/>
        <w:numPr>
          <w:ilvl w:val="0"/>
          <w:numId w:val="49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20"/>
        </w:rPr>
      </w:pPr>
      <w:r w:rsidRPr="00A15F3B">
        <w:rPr>
          <w:rFonts w:ascii="Arial" w:hAnsi="Arial" w:cs="Arial"/>
          <w:color w:val="3E3B38"/>
          <w:sz w:val="18"/>
          <w:szCs w:val="20"/>
        </w:rPr>
        <w:t>Auditions sur les réformes de la filiation à l’Assemblée nationale et au Sénat 2006-2013</w:t>
      </w:r>
    </w:p>
    <w:sectPr w:rsidR="00A15F3B" w:rsidRPr="00A15F3B" w:rsidSect="00425E65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851" w:right="851" w:bottom="616" w:left="851" w:header="510" w:footer="5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43C8F1" w14:textId="77777777" w:rsidR="004112F3" w:rsidRDefault="004112F3" w:rsidP="00F342F6">
      <w:r>
        <w:separator/>
      </w:r>
    </w:p>
  </w:endnote>
  <w:endnote w:type="continuationSeparator" w:id="0">
    <w:p w14:paraId="3C7B107C" w14:textId="77777777" w:rsidR="004112F3" w:rsidRDefault="004112F3" w:rsidP="00F3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erkeley-Boo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E48ED" w14:textId="77777777" w:rsidR="00FA24D4" w:rsidRDefault="00FA24D4" w:rsidP="00FA24D4">
    <w:pPr>
      <w:pStyle w:val="Pieddepage"/>
    </w:pPr>
  </w:p>
  <w:p w14:paraId="2140996C" w14:textId="77777777" w:rsidR="00FA24D4" w:rsidRDefault="00FA24D4" w:rsidP="00FA24D4">
    <w:pPr>
      <w:pStyle w:val="Pieddepage"/>
    </w:pPr>
  </w:p>
  <w:p w14:paraId="464A783C" w14:textId="77777777" w:rsidR="00FA24D4" w:rsidRDefault="00FA24D4" w:rsidP="00FA24D4">
    <w:pPr>
      <w:pStyle w:val="Pieddepage"/>
    </w:pPr>
  </w:p>
  <w:p w14:paraId="43C4A12B" w14:textId="097027DF" w:rsidR="00FA24D4" w:rsidRDefault="00FA24D4">
    <w:pPr>
      <w:pStyle w:val="Pieddepage"/>
    </w:pPr>
    <w:r>
      <w:rPr>
        <w:noProof/>
      </w:rPr>
      <w:drawing>
        <wp:inline distT="0" distB="0" distL="0" distR="0" wp14:anchorId="2EB644D8" wp14:editId="217BDA1A">
          <wp:extent cx="1651000" cy="539626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550" cy="560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42BEC" w14:textId="425395E3" w:rsidR="00425E65" w:rsidRDefault="00425E65">
    <w:pPr>
      <w:pStyle w:val="Pieddepage"/>
    </w:pPr>
  </w:p>
  <w:p w14:paraId="1BAA012E" w14:textId="63FC01C6" w:rsidR="00425E65" w:rsidRDefault="00425E65">
    <w:pPr>
      <w:pStyle w:val="Pieddepage"/>
    </w:pPr>
  </w:p>
  <w:p w14:paraId="55DCEE62" w14:textId="77777777" w:rsidR="00425E65" w:rsidRDefault="00425E65">
    <w:pPr>
      <w:pStyle w:val="Pieddepage"/>
    </w:pPr>
  </w:p>
  <w:p w14:paraId="545DBB91" w14:textId="49A77D8D" w:rsidR="005259DD" w:rsidRDefault="00425E65">
    <w:pPr>
      <w:pStyle w:val="Pieddepage"/>
    </w:pPr>
    <w:r>
      <w:rPr>
        <w:noProof/>
      </w:rPr>
      <w:drawing>
        <wp:inline distT="0" distB="0" distL="0" distR="0" wp14:anchorId="2812F67F" wp14:editId="7A87357C">
          <wp:extent cx="1651000" cy="539626"/>
          <wp:effectExtent l="0" t="0" r="0" b="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550" cy="560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9D3BAE" w14:textId="77777777" w:rsidR="004112F3" w:rsidRDefault="004112F3" w:rsidP="00F342F6">
      <w:r>
        <w:separator/>
      </w:r>
    </w:p>
  </w:footnote>
  <w:footnote w:type="continuationSeparator" w:id="0">
    <w:p w14:paraId="3C1E5F02" w14:textId="77777777" w:rsidR="004112F3" w:rsidRDefault="004112F3" w:rsidP="00F3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F43EF" w14:textId="29D9CA15" w:rsidR="00F342F6" w:rsidRDefault="00F342F6">
    <w:pPr>
      <w:pStyle w:val="En-tte"/>
    </w:pPr>
  </w:p>
  <w:p w14:paraId="275909A0" w14:textId="5EEA71A2" w:rsidR="002A3B7F" w:rsidRDefault="002A3B7F">
    <w:pPr>
      <w:pStyle w:val="En-tte"/>
    </w:pPr>
  </w:p>
  <w:p w14:paraId="63163050" w14:textId="65484C72" w:rsidR="002A3B7F" w:rsidRDefault="002A3B7F">
    <w:pPr>
      <w:pStyle w:val="En-tte"/>
    </w:pPr>
  </w:p>
  <w:p w14:paraId="21A99406" w14:textId="77777777" w:rsidR="002A3B7F" w:rsidRDefault="002A3B7F">
    <w:pPr>
      <w:pStyle w:val="En-tte"/>
    </w:pPr>
  </w:p>
  <w:p w14:paraId="56B8E32E" w14:textId="056E3EBC" w:rsidR="00F342F6" w:rsidRDefault="00F342F6">
    <w:pPr>
      <w:pStyle w:val="En-tte"/>
    </w:pPr>
  </w:p>
  <w:p w14:paraId="7169647F" w14:textId="77777777" w:rsidR="005E076B" w:rsidRDefault="005E076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08125" w14:textId="61DF6121" w:rsidR="002A3B7F" w:rsidRDefault="00CE4422" w:rsidP="00CE4422">
    <w:pPr>
      <w:pStyle w:val="En-tte"/>
      <w:tabs>
        <w:tab w:val="clear" w:pos="4536"/>
        <w:tab w:val="clear" w:pos="9072"/>
        <w:tab w:val="left" w:pos="5961"/>
      </w:tabs>
      <w:ind w:left="-397"/>
      <w:jc w:val="center"/>
    </w:pPr>
    <w:r>
      <w:rPr>
        <w:noProof/>
      </w:rPr>
      <w:drawing>
        <wp:inline distT="0" distB="0" distL="0" distR="0" wp14:anchorId="44A5C357" wp14:editId="271BEFDB">
          <wp:extent cx="1307507" cy="681488"/>
          <wp:effectExtent l="0" t="0" r="635" b="4445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0610" cy="688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D5EDF0" w14:textId="70FFBAAA" w:rsidR="002A3B7F" w:rsidRDefault="002A3B7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72D9D"/>
    <w:multiLevelType w:val="hybridMultilevel"/>
    <w:tmpl w:val="203CEB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81094"/>
    <w:multiLevelType w:val="hybridMultilevel"/>
    <w:tmpl w:val="838AC9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63C30"/>
    <w:multiLevelType w:val="hybridMultilevel"/>
    <w:tmpl w:val="87EA80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5F0D33"/>
    <w:multiLevelType w:val="hybridMultilevel"/>
    <w:tmpl w:val="202EE6D2"/>
    <w:lvl w:ilvl="0" w:tplc="25F47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D5BC7"/>
    <w:multiLevelType w:val="hybridMultilevel"/>
    <w:tmpl w:val="3A44B3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30E5E"/>
    <w:multiLevelType w:val="hybridMultilevel"/>
    <w:tmpl w:val="D07A62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80D4A"/>
    <w:multiLevelType w:val="hybridMultilevel"/>
    <w:tmpl w:val="E8CA1F08"/>
    <w:lvl w:ilvl="0" w:tplc="25F47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2A11D7"/>
    <w:multiLevelType w:val="hybridMultilevel"/>
    <w:tmpl w:val="3DBA56DC"/>
    <w:lvl w:ilvl="0" w:tplc="040C0001">
      <w:start w:val="1"/>
      <w:numFmt w:val="bullet"/>
      <w:lvlText w:val=""/>
      <w:lvlJc w:val="left"/>
      <w:pPr>
        <w:ind w:left="18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8" w15:restartNumberingAfterBreak="0">
    <w:nsid w:val="19B204EB"/>
    <w:multiLevelType w:val="hybridMultilevel"/>
    <w:tmpl w:val="A80C81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90B9A"/>
    <w:multiLevelType w:val="hybridMultilevel"/>
    <w:tmpl w:val="8A8CC1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096E84"/>
    <w:multiLevelType w:val="hybridMultilevel"/>
    <w:tmpl w:val="2AE4C6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4026F3"/>
    <w:multiLevelType w:val="hybridMultilevel"/>
    <w:tmpl w:val="CD1409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8A0A01"/>
    <w:multiLevelType w:val="hybridMultilevel"/>
    <w:tmpl w:val="0CFEC6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C51510"/>
    <w:multiLevelType w:val="hybridMultilevel"/>
    <w:tmpl w:val="6680CF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725B18"/>
    <w:multiLevelType w:val="hybridMultilevel"/>
    <w:tmpl w:val="C7C457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2A36A9"/>
    <w:multiLevelType w:val="hybridMultilevel"/>
    <w:tmpl w:val="BA90D8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452FF4"/>
    <w:multiLevelType w:val="hybridMultilevel"/>
    <w:tmpl w:val="DFF69D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351FD"/>
    <w:multiLevelType w:val="hybridMultilevel"/>
    <w:tmpl w:val="1CBA89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A3797C"/>
    <w:multiLevelType w:val="hybridMultilevel"/>
    <w:tmpl w:val="99B43890"/>
    <w:lvl w:ilvl="0" w:tplc="25F47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F876E0"/>
    <w:multiLevelType w:val="hybridMultilevel"/>
    <w:tmpl w:val="5CD838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8F16CE"/>
    <w:multiLevelType w:val="hybridMultilevel"/>
    <w:tmpl w:val="32DA5A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525A20"/>
    <w:multiLevelType w:val="hybridMultilevel"/>
    <w:tmpl w:val="85905A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6E233C"/>
    <w:multiLevelType w:val="hybridMultilevel"/>
    <w:tmpl w:val="CEC057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716C13"/>
    <w:multiLevelType w:val="hybridMultilevel"/>
    <w:tmpl w:val="E340B1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3A5203"/>
    <w:multiLevelType w:val="hybridMultilevel"/>
    <w:tmpl w:val="1B54C34E"/>
    <w:lvl w:ilvl="0" w:tplc="25F47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E2183B"/>
    <w:multiLevelType w:val="hybridMultilevel"/>
    <w:tmpl w:val="721056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AD004B"/>
    <w:multiLevelType w:val="hybridMultilevel"/>
    <w:tmpl w:val="ECE6C640"/>
    <w:lvl w:ilvl="0" w:tplc="25F47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2A6264"/>
    <w:multiLevelType w:val="hybridMultilevel"/>
    <w:tmpl w:val="CE90F3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BF314E"/>
    <w:multiLevelType w:val="hybridMultilevel"/>
    <w:tmpl w:val="663EE5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532C16"/>
    <w:multiLevelType w:val="hybridMultilevel"/>
    <w:tmpl w:val="EFBA6F66"/>
    <w:lvl w:ilvl="0" w:tplc="25F47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061DE0"/>
    <w:multiLevelType w:val="hybridMultilevel"/>
    <w:tmpl w:val="B8F2BC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9C4DA0"/>
    <w:multiLevelType w:val="hybridMultilevel"/>
    <w:tmpl w:val="69962F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FD75A4"/>
    <w:multiLevelType w:val="hybridMultilevel"/>
    <w:tmpl w:val="B3181B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9F2997"/>
    <w:multiLevelType w:val="multilevel"/>
    <w:tmpl w:val="6F741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C9B6005"/>
    <w:multiLevelType w:val="hybridMultilevel"/>
    <w:tmpl w:val="B47C71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CA5597"/>
    <w:multiLevelType w:val="hybridMultilevel"/>
    <w:tmpl w:val="985A2A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DE36B6"/>
    <w:multiLevelType w:val="hybridMultilevel"/>
    <w:tmpl w:val="4AAAF23A"/>
    <w:lvl w:ilvl="0" w:tplc="040C0001">
      <w:start w:val="1"/>
      <w:numFmt w:val="bullet"/>
      <w:lvlText w:val=""/>
      <w:lvlJc w:val="left"/>
      <w:pPr>
        <w:ind w:left="18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37" w15:restartNumberingAfterBreak="0">
    <w:nsid w:val="660642DA"/>
    <w:multiLevelType w:val="hybridMultilevel"/>
    <w:tmpl w:val="F030E030"/>
    <w:lvl w:ilvl="0" w:tplc="040C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8" w15:restartNumberingAfterBreak="0">
    <w:nsid w:val="661C1C7A"/>
    <w:multiLevelType w:val="hybridMultilevel"/>
    <w:tmpl w:val="487050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292834"/>
    <w:multiLevelType w:val="hybridMultilevel"/>
    <w:tmpl w:val="353CA1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CC0121"/>
    <w:multiLevelType w:val="hybridMultilevel"/>
    <w:tmpl w:val="0EC4DC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F80B18"/>
    <w:multiLevelType w:val="hybridMultilevel"/>
    <w:tmpl w:val="B20A96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F61C92"/>
    <w:multiLevelType w:val="hybridMultilevel"/>
    <w:tmpl w:val="A1640E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521790"/>
    <w:multiLevelType w:val="hybridMultilevel"/>
    <w:tmpl w:val="655296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92360F"/>
    <w:multiLevelType w:val="hybridMultilevel"/>
    <w:tmpl w:val="306285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F26503"/>
    <w:multiLevelType w:val="hybridMultilevel"/>
    <w:tmpl w:val="C3D431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2B1F7D"/>
    <w:multiLevelType w:val="hybridMultilevel"/>
    <w:tmpl w:val="5A68D7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5E3C38"/>
    <w:multiLevelType w:val="hybridMultilevel"/>
    <w:tmpl w:val="D90650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237253"/>
    <w:multiLevelType w:val="hybridMultilevel"/>
    <w:tmpl w:val="417CABF0"/>
    <w:lvl w:ilvl="0" w:tplc="25F47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6"/>
  </w:num>
  <w:num w:numId="3">
    <w:abstractNumId w:val="7"/>
  </w:num>
  <w:num w:numId="4">
    <w:abstractNumId w:val="34"/>
  </w:num>
  <w:num w:numId="5">
    <w:abstractNumId w:val="13"/>
  </w:num>
  <w:num w:numId="6">
    <w:abstractNumId w:val="10"/>
  </w:num>
  <w:num w:numId="7">
    <w:abstractNumId w:val="28"/>
  </w:num>
  <w:num w:numId="8">
    <w:abstractNumId w:val="43"/>
  </w:num>
  <w:num w:numId="9">
    <w:abstractNumId w:val="32"/>
  </w:num>
  <w:num w:numId="10">
    <w:abstractNumId w:val="37"/>
  </w:num>
  <w:num w:numId="11">
    <w:abstractNumId w:val="15"/>
  </w:num>
  <w:num w:numId="12">
    <w:abstractNumId w:val="4"/>
  </w:num>
  <w:num w:numId="13">
    <w:abstractNumId w:val="16"/>
  </w:num>
  <w:num w:numId="14">
    <w:abstractNumId w:val="31"/>
  </w:num>
  <w:num w:numId="15">
    <w:abstractNumId w:val="27"/>
  </w:num>
  <w:num w:numId="16">
    <w:abstractNumId w:val="45"/>
  </w:num>
  <w:num w:numId="17">
    <w:abstractNumId w:val="17"/>
  </w:num>
  <w:num w:numId="18">
    <w:abstractNumId w:val="47"/>
  </w:num>
  <w:num w:numId="19">
    <w:abstractNumId w:val="21"/>
  </w:num>
  <w:num w:numId="20">
    <w:abstractNumId w:val="22"/>
  </w:num>
  <w:num w:numId="21">
    <w:abstractNumId w:val="19"/>
  </w:num>
  <w:num w:numId="22">
    <w:abstractNumId w:val="35"/>
  </w:num>
  <w:num w:numId="23">
    <w:abstractNumId w:val="39"/>
  </w:num>
  <w:num w:numId="24">
    <w:abstractNumId w:val="42"/>
  </w:num>
  <w:num w:numId="25">
    <w:abstractNumId w:val="23"/>
  </w:num>
  <w:num w:numId="26">
    <w:abstractNumId w:val="9"/>
  </w:num>
  <w:num w:numId="27">
    <w:abstractNumId w:val="11"/>
  </w:num>
  <w:num w:numId="28">
    <w:abstractNumId w:val="14"/>
  </w:num>
  <w:num w:numId="29">
    <w:abstractNumId w:val="20"/>
  </w:num>
  <w:num w:numId="30">
    <w:abstractNumId w:val="0"/>
  </w:num>
  <w:num w:numId="31">
    <w:abstractNumId w:val="48"/>
  </w:num>
  <w:num w:numId="32">
    <w:abstractNumId w:val="29"/>
  </w:num>
  <w:num w:numId="33">
    <w:abstractNumId w:val="8"/>
  </w:num>
  <w:num w:numId="34">
    <w:abstractNumId w:val="6"/>
  </w:num>
  <w:num w:numId="35">
    <w:abstractNumId w:val="24"/>
  </w:num>
  <w:num w:numId="36">
    <w:abstractNumId w:val="3"/>
  </w:num>
  <w:num w:numId="37">
    <w:abstractNumId w:val="26"/>
  </w:num>
  <w:num w:numId="38">
    <w:abstractNumId w:val="18"/>
  </w:num>
  <w:num w:numId="39">
    <w:abstractNumId w:val="38"/>
  </w:num>
  <w:num w:numId="40">
    <w:abstractNumId w:val="12"/>
  </w:num>
  <w:num w:numId="41">
    <w:abstractNumId w:val="2"/>
  </w:num>
  <w:num w:numId="42">
    <w:abstractNumId w:val="1"/>
  </w:num>
  <w:num w:numId="43">
    <w:abstractNumId w:val="5"/>
  </w:num>
  <w:num w:numId="44">
    <w:abstractNumId w:val="41"/>
  </w:num>
  <w:num w:numId="45">
    <w:abstractNumId w:val="25"/>
  </w:num>
  <w:num w:numId="46">
    <w:abstractNumId w:val="46"/>
  </w:num>
  <w:num w:numId="47">
    <w:abstractNumId w:val="30"/>
  </w:num>
  <w:num w:numId="48">
    <w:abstractNumId w:val="44"/>
  </w:num>
  <w:num w:numId="4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2F6"/>
    <w:rsid w:val="00035620"/>
    <w:rsid w:val="000A7E8F"/>
    <w:rsid w:val="000D2E7A"/>
    <w:rsid w:val="000D3D3F"/>
    <w:rsid w:val="000E3DFA"/>
    <w:rsid w:val="000E5D31"/>
    <w:rsid w:val="000F24C4"/>
    <w:rsid w:val="0020609E"/>
    <w:rsid w:val="002333AF"/>
    <w:rsid w:val="002345BB"/>
    <w:rsid w:val="002A3B7F"/>
    <w:rsid w:val="002D7F33"/>
    <w:rsid w:val="002F64FD"/>
    <w:rsid w:val="00313469"/>
    <w:rsid w:val="0032588D"/>
    <w:rsid w:val="0033033D"/>
    <w:rsid w:val="0033345C"/>
    <w:rsid w:val="003A1D74"/>
    <w:rsid w:val="00403D39"/>
    <w:rsid w:val="004112F3"/>
    <w:rsid w:val="00422A7E"/>
    <w:rsid w:val="00425E65"/>
    <w:rsid w:val="004373F3"/>
    <w:rsid w:val="00460B69"/>
    <w:rsid w:val="00461EAE"/>
    <w:rsid w:val="0048140F"/>
    <w:rsid w:val="00514BC9"/>
    <w:rsid w:val="005259DD"/>
    <w:rsid w:val="005E076B"/>
    <w:rsid w:val="005E16F1"/>
    <w:rsid w:val="0062322B"/>
    <w:rsid w:val="00643436"/>
    <w:rsid w:val="00663E1D"/>
    <w:rsid w:val="00686F12"/>
    <w:rsid w:val="00720921"/>
    <w:rsid w:val="0073170B"/>
    <w:rsid w:val="007B5FB2"/>
    <w:rsid w:val="00812ACC"/>
    <w:rsid w:val="00832F66"/>
    <w:rsid w:val="008359B5"/>
    <w:rsid w:val="00854B87"/>
    <w:rsid w:val="0087069D"/>
    <w:rsid w:val="00870838"/>
    <w:rsid w:val="008A598F"/>
    <w:rsid w:val="008F6F82"/>
    <w:rsid w:val="0098770C"/>
    <w:rsid w:val="00A15F3B"/>
    <w:rsid w:val="00A22947"/>
    <w:rsid w:val="00A257E7"/>
    <w:rsid w:val="00A25C27"/>
    <w:rsid w:val="00A6224B"/>
    <w:rsid w:val="00A64BE7"/>
    <w:rsid w:val="00A75081"/>
    <w:rsid w:val="00A90834"/>
    <w:rsid w:val="00B111D3"/>
    <w:rsid w:val="00B61D6B"/>
    <w:rsid w:val="00B7791E"/>
    <w:rsid w:val="00B82446"/>
    <w:rsid w:val="00BE4192"/>
    <w:rsid w:val="00CE4422"/>
    <w:rsid w:val="00CE7652"/>
    <w:rsid w:val="00CF09F4"/>
    <w:rsid w:val="00CF6BE2"/>
    <w:rsid w:val="00E26FFC"/>
    <w:rsid w:val="00E72A9B"/>
    <w:rsid w:val="00ED671D"/>
    <w:rsid w:val="00F342F6"/>
    <w:rsid w:val="00F35902"/>
    <w:rsid w:val="00F83E6B"/>
    <w:rsid w:val="00F922C5"/>
    <w:rsid w:val="00FA24D4"/>
    <w:rsid w:val="00FD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F251FF"/>
  <w15:chartTrackingRefBased/>
  <w15:docId w15:val="{655CF0DE-6D7F-7E44-BE14-FCA1C68A3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322B"/>
  </w:style>
  <w:style w:type="paragraph" w:styleId="Titre1">
    <w:name w:val="heading 1"/>
    <w:basedOn w:val="Normal"/>
    <w:next w:val="Normal"/>
    <w:link w:val="Titre1Car"/>
    <w:uiPriority w:val="9"/>
    <w:qFormat/>
    <w:rsid w:val="002F64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14B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342F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342F6"/>
  </w:style>
  <w:style w:type="paragraph" w:styleId="Pieddepage">
    <w:name w:val="footer"/>
    <w:basedOn w:val="Normal"/>
    <w:link w:val="PieddepageCar"/>
    <w:uiPriority w:val="99"/>
    <w:unhideWhenUsed/>
    <w:rsid w:val="00F342F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42F6"/>
  </w:style>
  <w:style w:type="paragraph" w:customStyle="1" w:styleId="Paragraphestandard">
    <w:name w:val="[Paragraphe standard]"/>
    <w:basedOn w:val="Normal"/>
    <w:uiPriority w:val="99"/>
    <w:rsid w:val="00F342F6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Titre1Car">
    <w:name w:val="Titre 1 Car"/>
    <w:basedOn w:val="Policepardfaut"/>
    <w:link w:val="Titre1"/>
    <w:uiPriority w:val="9"/>
    <w:rsid w:val="002F64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vision">
    <w:name w:val="Revision"/>
    <w:hidden/>
    <w:uiPriority w:val="99"/>
    <w:semiHidden/>
    <w:rsid w:val="002F64FD"/>
  </w:style>
  <w:style w:type="paragraph" w:styleId="Textedebulles">
    <w:name w:val="Balloon Text"/>
    <w:basedOn w:val="Normal"/>
    <w:link w:val="TextedebullesCar"/>
    <w:uiPriority w:val="99"/>
    <w:semiHidden/>
    <w:unhideWhenUsed/>
    <w:rsid w:val="0073170B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170B"/>
    <w:rPr>
      <w:rFonts w:ascii="Times New Roman" w:hAnsi="Times New Roman" w:cs="Times New Roman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3A1D7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A1D7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A1D7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2333AF"/>
    <w:rPr>
      <w:color w:val="954F72" w:themeColor="followedHyperlink"/>
      <w:u w:val="single"/>
    </w:rPr>
  </w:style>
  <w:style w:type="character" w:styleId="lev">
    <w:name w:val="Strong"/>
    <w:basedOn w:val="Policepardfaut"/>
    <w:uiPriority w:val="22"/>
    <w:qFormat/>
    <w:rsid w:val="00663E1D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semiHidden/>
    <w:rsid w:val="00514B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8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65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11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54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9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2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EADA58E-DF4C-4493-8DE0-F73EE7837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Elodie MARGUERITE</cp:lastModifiedBy>
  <cp:revision>2</cp:revision>
  <cp:lastPrinted>2020-09-11T13:24:00Z</cp:lastPrinted>
  <dcterms:created xsi:type="dcterms:W3CDTF">2022-06-30T13:56:00Z</dcterms:created>
  <dcterms:modified xsi:type="dcterms:W3CDTF">2022-06-30T13:56:00Z</dcterms:modified>
</cp:coreProperties>
</file>