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3AC79" w14:textId="77777777" w:rsidR="00812ACC" w:rsidRDefault="00812ACC" w:rsidP="002D7F33">
      <w:pPr>
        <w:adjustRightInd w:val="0"/>
        <w:snapToGrid w:val="0"/>
        <w:ind w:left="680" w:right="680"/>
        <w:jc w:val="both"/>
        <w:rPr>
          <w:rFonts w:ascii="Berkeley-Book" w:hAnsi="Berkeley-Book" w:cs="Berkeley-Book"/>
          <w:color w:val="3E3B38"/>
          <w:sz w:val="22"/>
          <w:szCs w:val="22"/>
        </w:rPr>
      </w:pPr>
    </w:p>
    <w:p w14:paraId="5A376E85" w14:textId="626B3A18" w:rsidR="002F64FD" w:rsidRDefault="002F64FD" w:rsidP="002D7F33">
      <w:pPr>
        <w:adjustRightInd w:val="0"/>
        <w:snapToGrid w:val="0"/>
        <w:ind w:left="680" w:right="680"/>
        <w:jc w:val="both"/>
        <w:rPr>
          <w:rFonts w:ascii="Berkeley-Book" w:hAnsi="Berkeley-Book" w:cs="Berkeley-Book"/>
          <w:color w:val="3E3B38"/>
          <w:sz w:val="22"/>
          <w:szCs w:val="22"/>
        </w:rPr>
      </w:pPr>
    </w:p>
    <w:p w14:paraId="393FA39F" w14:textId="3D03885B" w:rsidR="002D7F33" w:rsidRPr="002D7F33" w:rsidRDefault="00663E1D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/>
          <w:bCs/>
          <w:color w:val="3E3B38"/>
          <w:sz w:val="36"/>
          <w:szCs w:val="36"/>
        </w:rPr>
      </w:pPr>
      <w:bookmarkStart w:id="0" w:name="_GoBack"/>
      <w:r>
        <w:rPr>
          <w:rFonts w:ascii="Arial" w:hAnsi="Arial" w:cs="Arial"/>
          <w:b/>
          <w:bCs/>
          <w:color w:val="3E3B38"/>
          <w:sz w:val="36"/>
          <w:szCs w:val="36"/>
        </w:rPr>
        <w:t>Martin QUESNEL</w:t>
      </w:r>
    </w:p>
    <w:bookmarkEnd w:id="0"/>
    <w:p w14:paraId="6EB3632C" w14:textId="03458AD6" w:rsidR="003A1D74" w:rsidRDefault="008A598F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Cs/>
          <w:color w:val="3E3B38"/>
          <w:sz w:val="28"/>
          <w:szCs w:val="36"/>
        </w:rPr>
      </w:pPr>
      <w:r>
        <w:rPr>
          <w:rFonts w:ascii="Arial" w:hAnsi="Arial" w:cs="Arial"/>
          <w:bCs/>
          <w:color w:val="3E3B38"/>
          <w:sz w:val="28"/>
          <w:szCs w:val="36"/>
        </w:rPr>
        <w:t xml:space="preserve">Maître de conférences </w:t>
      </w:r>
      <w:r w:rsidR="00663E1D">
        <w:rPr>
          <w:rFonts w:ascii="Arial" w:hAnsi="Arial" w:cs="Arial"/>
          <w:bCs/>
          <w:color w:val="3E3B38"/>
          <w:sz w:val="28"/>
          <w:szCs w:val="36"/>
        </w:rPr>
        <w:t>en droit public</w:t>
      </w:r>
    </w:p>
    <w:p w14:paraId="03496CF5" w14:textId="32E5AD86" w:rsidR="00ED671D" w:rsidRDefault="00ED671D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Cs/>
          <w:color w:val="3E3B38"/>
          <w:sz w:val="16"/>
          <w:szCs w:val="20"/>
        </w:rPr>
      </w:pPr>
    </w:p>
    <w:p w14:paraId="68E64C3B" w14:textId="1DEBD803" w:rsidR="00ED671D" w:rsidRDefault="00ED671D" w:rsidP="008A598F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7BCA9B45" w14:textId="0594E803" w:rsidR="00663E1D" w:rsidRDefault="00663E1D" w:rsidP="008A598F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Style w:val="lev"/>
          <w:rFonts w:ascii="Arial" w:hAnsi="Arial" w:cs="Arial"/>
          <w:color w:val="4B4844"/>
          <w:sz w:val="20"/>
          <w:szCs w:val="20"/>
          <w:shd w:val="clear" w:color="auto" w:fill="FFFFFF"/>
        </w:rPr>
      </w:pPr>
      <w:r>
        <w:rPr>
          <w:rStyle w:val="lev"/>
          <w:rFonts w:ascii="Arial" w:hAnsi="Arial" w:cs="Arial"/>
          <w:color w:val="4B4844"/>
          <w:sz w:val="20"/>
          <w:szCs w:val="20"/>
          <w:shd w:val="clear" w:color="auto" w:fill="FFFFFF"/>
        </w:rPr>
        <w:t>Adresse mail : </w:t>
      </w:r>
      <w:hyperlink r:id="rId8" w:history="1">
        <w:r>
          <w:rPr>
            <w:rStyle w:val="Lienhypertexte"/>
            <w:rFonts w:ascii="Arial" w:hAnsi="Arial" w:cs="Arial"/>
            <w:b/>
            <w:bCs/>
            <w:color w:val="337AB7"/>
            <w:sz w:val="20"/>
            <w:szCs w:val="20"/>
          </w:rPr>
          <w:t>martin.quesnel@u-cergy.fr</w:t>
        </w:r>
      </w:hyperlink>
    </w:p>
    <w:p w14:paraId="3C957610" w14:textId="77777777" w:rsidR="00663E1D" w:rsidRDefault="00663E1D" w:rsidP="008A598F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72F07961" w14:textId="11A0F448" w:rsidR="003A1D74" w:rsidRPr="00CE4422" w:rsidRDefault="00663E1D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Activités universitaires</w:t>
      </w:r>
    </w:p>
    <w:p w14:paraId="166FF2C3" w14:textId="77777777" w:rsidR="003A1D74" w:rsidRPr="003A1D74" w:rsidRDefault="003A1D74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1FA92F83" w14:textId="77777777" w:rsidR="00663E1D" w:rsidRPr="00663E1D" w:rsidRDefault="00663E1D" w:rsidP="00663E1D">
      <w:pPr>
        <w:pStyle w:val="Paragraphedeliste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663E1D">
        <w:rPr>
          <w:rFonts w:ascii="Arial" w:hAnsi="Arial" w:cs="Arial"/>
          <w:color w:val="3E3B38"/>
          <w:sz w:val="18"/>
          <w:szCs w:val="20"/>
        </w:rPr>
        <w:t xml:space="preserve">Maître de </w:t>
      </w:r>
      <w:proofErr w:type="gramStart"/>
      <w:r w:rsidRPr="00663E1D">
        <w:rPr>
          <w:rFonts w:ascii="Arial" w:hAnsi="Arial" w:cs="Arial"/>
          <w:color w:val="3E3B38"/>
          <w:sz w:val="18"/>
          <w:szCs w:val="20"/>
        </w:rPr>
        <w:t>conférence</w:t>
      </w:r>
      <w:proofErr w:type="gramEnd"/>
      <w:r w:rsidRPr="00663E1D">
        <w:rPr>
          <w:rFonts w:ascii="Arial" w:hAnsi="Arial" w:cs="Arial"/>
          <w:color w:val="3E3B38"/>
          <w:sz w:val="18"/>
          <w:szCs w:val="20"/>
        </w:rPr>
        <w:t xml:space="preserve"> en droit public (Université de Cergy-Pontoise et Sciences po Saint-Germain-en-Laye)</w:t>
      </w:r>
    </w:p>
    <w:p w14:paraId="38906A9D" w14:textId="4D877B31" w:rsidR="00663E1D" w:rsidRPr="00663E1D" w:rsidRDefault="00663E1D" w:rsidP="00663E1D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663E1D">
        <w:rPr>
          <w:rFonts w:ascii="Arial" w:hAnsi="Arial" w:cs="Arial"/>
          <w:color w:val="3E3B38"/>
          <w:sz w:val="18"/>
          <w:szCs w:val="20"/>
        </w:rPr>
        <w:t xml:space="preserve">Cours dispensés : Institutions européennes et internationales L1 ; Droit matériel de l’Union européenne M1 ; Droits Européens (Licence d’administration publique) ; Contentieux des libertés publiques M2 ; Grands enjeux européens, 2e année </w:t>
      </w:r>
      <w:r w:rsidRPr="00663E1D">
        <w:rPr>
          <w:rFonts w:ascii="Arial" w:hAnsi="Arial" w:cs="Arial"/>
          <w:color w:val="3E3B38"/>
          <w:sz w:val="18"/>
          <w:szCs w:val="20"/>
        </w:rPr>
        <w:t>IEP, droit</w:t>
      </w:r>
      <w:r w:rsidRPr="00663E1D">
        <w:rPr>
          <w:rFonts w:ascii="Arial" w:hAnsi="Arial" w:cs="Arial"/>
          <w:color w:val="3E3B38"/>
          <w:sz w:val="18"/>
          <w:szCs w:val="20"/>
        </w:rPr>
        <w:t xml:space="preserve"> institutionnel de l'UE (L3)</w:t>
      </w:r>
    </w:p>
    <w:p w14:paraId="1756E174" w14:textId="77777777" w:rsidR="00663E1D" w:rsidRPr="00663E1D" w:rsidRDefault="00663E1D" w:rsidP="00663E1D">
      <w:pPr>
        <w:pStyle w:val="Paragraphedeliste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663E1D">
        <w:rPr>
          <w:rFonts w:ascii="Arial" w:hAnsi="Arial" w:cs="Arial"/>
          <w:color w:val="3E3B38"/>
          <w:sz w:val="18"/>
          <w:szCs w:val="20"/>
        </w:rPr>
        <w:t>Membre du CPJP</w:t>
      </w:r>
    </w:p>
    <w:p w14:paraId="129C68FB" w14:textId="3AD77599" w:rsidR="008A598F" w:rsidRDefault="00663E1D" w:rsidP="00663E1D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663E1D">
        <w:rPr>
          <w:rFonts w:ascii="Arial" w:hAnsi="Arial" w:cs="Arial"/>
          <w:color w:val="3E3B38"/>
          <w:sz w:val="18"/>
          <w:szCs w:val="20"/>
        </w:rPr>
        <w:t>Thèmes de recherche : Théorie des institutions, droit européen, rapports de systèmes</w:t>
      </w:r>
    </w:p>
    <w:p w14:paraId="76C73730" w14:textId="77777777" w:rsidR="00663E1D" w:rsidRPr="00663E1D" w:rsidRDefault="00663E1D" w:rsidP="00663E1D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</w:p>
    <w:p w14:paraId="24776D39" w14:textId="633CC097" w:rsidR="008A598F" w:rsidRPr="00CE4422" w:rsidRDefault="00663E1D" w:rsidP="008A598F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Publications et interventions scientifiques</w:t>
      </w:r>
    </w:p>
    <w:p w14:paraId="608948ED" w14:textId="24AC8563" w:rsidR="008A598F" w:rsidRDefault="008A598F" w:rsidP="008A598F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</w:p>
    <w:p w14:paraId="7B9FB0ED" w14:textId="77777777" w:rsidR="00035620" w:rsidRPr="00035620" w:rsidRDefault="00035620" w:rsidP="00035620">
      <w:pPr>
        <w:pStyle w:val="Paragraphedeliste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035620">
        <w:rPr>
          <w:rFonts w:ascii="Arial" w:hAnsi="Arial" w:cs="Arial"/>
          <w:color w:val="3E3B38"/>
          <w:sz w:val="18"/>
          <w:szCs w:val="20"/>
        </w:rPr>
        <w:t xml:space="preserve">« La redéfinition du principe d'intégration par le Brexit », contribution à la journée d’études « Brexit </w:t>
      </w:r>
      <w:proofErr w:type="spellStart"/>
      <w:r w:rsidRPr="00035620">
        <w:rPr>
          <w:rFonts w:ascii="Arial" w:hAnsi="Arial" w:cs="Arial"/>
          <w:color w:val="3E3B38"/>
          <w:sz w:val="18"/>
          <w:szCs w:val="20"/>
        </w:rPr>
        <w:t>conundrums</w:t>
      </w:r>
      <w:proofErr w:type="spellEnd"/>
      <w:r w:rsidRPr="00035620">
        <w:rPr>
          <w:rFonts w:ascii="Arial" w:hAnsi="Arial" w:cs="Arial"/>
          <w:color w:val="3E3B38"/>
          <w:sz w:val="18"/>
          <w:szCs w:val="20"/>
        </w:rPr>
        <w:t xml:space="preserve"> » publiée le 28 avril 2019 sur le site « observatoire du Brexit », disponible à l’adresse : https://brexit.hypotheses.org/3639</w:t>
      </w:r>
    </w:p>
    <w:p w14:paraId="38535DA1" w14:textId="77777777" w:rsidR="00035620" w:rsidRPr="00035620" w:rsidRDefault="00035620" w:rsidP="00035620">
      <w:pPr>
        <w:pStyle w:val="Paragraphedeliste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035620">
        <w:rPr>
          <w:rFonts w:ascii="Arial" w:hAnsi="Arial" w:cs="Arial"/>
          <w:color w:val="3E3B38"/>
          <w:sz w:val="18"/>
          <w:szCs w:val="20"/>
        </w:rPr>
        <w:t xml:space="preserve"> « Concurrence entre économie et droit aux racines de l’identité européenne », contribution au Congrès de la CEDECE « Démocratie et marché », à paraître en 2020 aux éditions Bruylant (13 p.)</w:t>
      </w:r>
    </w:p>
    <w:p w14:paraId="713BC8DF" w14:textId="77777777" w:rsidR="00035620" w:rsidRPr="00035620" w:rsidRDefault="00035620" w:rsidP="00035620">
      <w:pPr>
        <w:pStyle w:val="Paragraphedeliste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035620">
        <w:rPr>
          <w:rFonts w:ascii="Arial" w:hAnsi="Arial" w:cs="Arial"/>
          <w:color w:val="3E3B38"/>
          <w:sz w:val="18"/>
          <w:szCs w:val="20"/>
        </w:rPr>
        <w:t xml:space="preserve"> « L’identité de l’État et le récit de l’ordre juridique », contribution au colloque « L’identité de l’État dans la globalisation » organisé à la Faculté de droit de Cergy-Pontoise, à paraître en 2020 dans la collection LEJEP (13 p.). </w:t>
      </w:r>
    </w:p>
    <w:p w14:paraId="1D95F59F" w14:textId="77777777" w:rsidR="00035620" w:rsidRPr="00035620" w:rsidRDefault="00035620" w:rsidP="00035620">
      <w:pPr>
        <w:pStyle w:val="Paragraphedeliste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035620">
        <w:rPr>
          <w:rFonts w:ascii="Arial" w:hAnsi="Arial" w:cs="Arial"/>
          <w:color w:val="3E3B38"/>
          <w:sz w:val="18"/>
          <w:szCs w:val="20"/>
        </w:rPr>
        <w:t>« Les Parlements internationaux et l’exercice du pouvoir normatif international », in La démocratie appliquée au droit international : de quoi parle-t-</w:t>
      </w:r>
      <w:proofErr w:type="gramStart"/>
      <w:r w:rsidRPr="00035620">
        <w:rPr>
          <w:rFonts w:ascii="Arial" w:hAnsi="Arial" w:cs="Arial"/>
          <w:color w:val="3E3B38"/>
          <w:sz w:val="18"/>
          <w:szCs w:val="20"/>
        </w:rPr>
        <w:t>on ?,</w:t>
      </w:r>
      <w:proofErr w:type="gramEnd"/>
      <w:r w:rsidRPr="00035620">
        <w:rPr>
          <w:rFonts w:ascii="Arial" w:hAnsi="Arial" w:cs="Arial"/>
          <w:color w:val="3E3B38"/>
          <w:sz w:val="18"/>
          <w:szCs w:val="20"/>
        </w:rPr>
        <w:t xml:space="preserve"> </w:t>
      </w:r>
      <w:proofErr w:type="spellStart"/>
      <w:r w:rsidRPr="00035620">
        <w:rPr>
          <w:rFonts w:ascii="Arial" w:hAnsi="Arial" w:cs="Arial"/>
          <w:color w:val="3E3B38"/>
          <w:sz w:val="18"/>
          <w:szCs w:val="20"/>
        </w:rPr>
        <w:t>Pedone</w:t>
      </w:r>
      <w:proofErr w:type="spellEnd"/>
      <w:r w:rsidRPr="00035620">
        <w:rPr>
          <w:rFonts w:ascii="Arial" w:hAnsi="Arial" w:cs="Arial"/>
          <w:color w:val="3E3B38"/>
          <w:sz w:val="18"/>
          <w:szCs w:val="20"/>
        </w:rPr>
        <w:t>, 2018, p. 103-124.</w:t>
      </w:r>
    </w:p>
    <w:p w14:paraId="1CFC89BD" w14:textId="77777777" w:rsidR="00035620" w:rsidRPr="00035620" w:rsidRDefault="00035620" w:rsidP="00035620">
      <w:pPr>
        <w:pStyle w:val="Paragraphedeliste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035620">
        <w:rPr>
          <w:rFonts w:ascii="Arial" w:hAnsi="Arial" w:cs="Arial"/>
          <w:color w:val="3E3B38"/>
          <w:sz w:val="18"/>
          <w:szCs w:val="20"/>
        </w:rPr>
        <w:t>« Une réaction – Foucault aux prises avec la pensée néolibérale », Revue interdisciplinaire d’études juridiques (vol. 79), 2017, p. 131-136.</w:t>
      </w:r>
    </w:p>
    <w:p w14:paraId="1F3CDB3F" w14:textId="77777777" w:rsidR="00035620" w:rsidRPr="00035620" w:rsidRDefault="00035620" w:rsidP="00035620">
      <w:pPr>
        <w:pStyle w:val="Paragraphedeliste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035620">
        <w:rPr>
          <w:rFonts w:ascii="Arial" w:hAnsi="Arial" w:cs="Arial"/>
          <w:color w:val="3E3B38"/>
          <w:sz w:val="18"/>
          <w:szCs w:val="20"/>
        </w:rPr>
        <w:t xml:space="preserve">La protection de l’identité constitutionnelle de la France, Dalloz, coll. Bibliothèque parlementaire et constitutionnelle, 2015 ;  </w:t>
      </w:r>
    </w:p>
    <w:p w14:paraId="7CB3D394" w14:textId="77777777" w:rsidR="00035620" w:rsidRPr="00035620" w:rsidRDefault="00035620" w:rsidP="00035620">
      <w:pPr>
        <w:pStyle w:val="Paragraphedeliste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035620">
        <w:rPr>
          <w:rFonts w:ascii="Arial" w:hAnsi="Arial" w:cs="Arial"/>
          <w:color w:val="3E3B38"/>
          <w:sz w:val="18"/>
          <w:szCs w:val="20"/>
        </w:rPr>
        <w:t>« Le transfert de pouvoirs de police du maire au président d'EPCI, symbole des nouveaux enjeux de l'intercommunalité », Droit administratif, mai 2015, n°5, p. 11-17 ;</w:t>
      </w:r>
    </w:p>
    <w:p w14:paraId="320B6466" w14:textId="19C8D0D9" w:rsidR="008A598F" w:rsidRPr="008A598F" w:rsidRDefault="00035620" w:rsidP="00035620">
      <w:pPr>
        <w:pStyle w:val="Paragraphedeliste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20"/>
        </w:rPr>
      </w:pPr>
      <w:r w:rsidRPr="00035620">
        <w:rPr>
          <w:rFonts w:ascii="Arial" w:hAnsi="Arial" w:cs="Arial"/>
          <w:color w:val="3E3B38"/>
          <w:sz w:val="18"/>
          <w:szCs w:val="20"/>
        </w:rPr>
        <w:t>« La sanction des atteintes judiciaires aux droits garantis par l’Union européenne aux particuliers », Revue de l’Union européenne, 2014, p. 549-558 ;</w:t>
      </w:r>
    </w:p>
    <w:sectPr w:rsidR="008A598F" w:rsidRPr="008A598F" w:rsidSect="00425E65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851" w:right="851" w:bottom="616" w:left="851" w:header="510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15A21" w14:textId="77777777" w:rsidR="00C36F4B" w:rsidRDefault="00C36F4B" w:rsidP="00F342F6">
      <w:r>
        <w:separator/>
      </w:r>
    </w:p>
  </w:endnote>
  <w:endnote w:type="continuationSeparator" w:id="0">
    <w:p w14:paraId="31E000B9" w14:textId="77777777" w:rsidR="00C36F4B" w:rsidRDefault="00C36F4B" w:rsidP="00F3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erkeley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E48ED" w14:textId="77777777" w:rsidR="00FA24D4" w:rsidRDefault="00FA24D4" w:rsidP="00FA24D4">
    <w:pPr>
      <w:pStyle w:val="Pieddepage"/>
    </w:pPr>
  </w:p>
  <w:p w14:paraId="2140996C" w14:textId="77777777" w:rsidR="00FA24D4" w:rsidRDefault="00FA24D4" w:rsidP="00FA24D4">
    <w:pPr>
      <w:pStyle w:val="Pieddepage"/>
    </w:pPr>
  </w:p>
  <w:p w14:paraId="464A783C" w14:textId="77777777" w:rsidR="00FA24D4" w:rsidRDefault="00FA24D4" w:rsidP="00FA24D4">
    <w:pPr>
      <w:pStyle w:val="Pieddepage"/>
    </w:pPr>
  </w:p>
  <w:p w14:paraId="43C4A12B" w14:textId="097027DF" w:rsidR="00FA24D4" w:rsidRDefault="00FA24D4">
    <w:pPr>
      <w:pStyle w:val="Pieddepage"/>
    </w:pPr>
    <w:r>
      <w:rPr>
        <w:noProof/>
      </w:rPr>
      <w:drawing>
        <wp:inline distT="0" distB="0" distL="0" distR="0" wp14:anchorId="2EB644D8" wp14:editId="217BDA1A">
          <wp:extent cx="1651000" cy="53962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42BEC" w14:textId="425395E3" w:rsidR="00425E65" w:rsidRDefault="00425E65">
    <w:pPr>
      <w:pStyle w:val="Pieddepage"/>
    </w:pPr>
  </w:p>
  <w:p w14:paraId="1BAA012E" w14:textId="63FC01C6" w:rsidR="00425E65" w:rsidRDefault="00425E65">
    <w:pPr>
      <w:pStyle w:val="Pieddepage"/>
    </w:pPr>
  </w:p>
  <w:p w14:paraId="55DCEE62" w14:textId="77777777" w:rsidR="00425E65" w:rsidRDefault="00425E65">
    <w:pPr>
      <w:pStyle w:val="Pieddepage"/>
    </w:pPr>
  </w:p>
  <w:p w14:paraId="545DBB91" w14:textId="49A77D8D" w:rsidR="005259DD" w:rsidRDefault="00425E65">
    <w:pPr>
      <w:pStyle w:val="Pieddepage"/>
    </w:pPr>
    <w:r>
      <w:rPr>
        <w:noProof/>
      </w:rPr>
      <w:drawing>
        <wp:inline distT="0" distB="0" distL="0" distR="0" wp14:anchorId="2812F67F" wp14:editId="7A87357C">
          <wp:extent cx="1651000" cy="539626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0A39F" w14:textId="77777777" w:rsidR="00C36F4B" w:rsidRDefault="00C36F4B" w:rsidP="00F342F6">
      <w:r>
        <w:separator/>
      </w:r>
    </w:p>
  </w:footnote>
  <w:footnote w:type="continuationSeparator" w:id="0">
    <w:p w14:paraId="04D92A9F" w14:textId="77777777" w:rsidR="00C36F4B" w:rsidRDefault="00C36F4B" w:rsidP="00F3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F43EF" w14:textId="29D9CA15" w:rsidR="00F342F6" w:rsidRDefault="00F342F6">
    <w:pPr>
      <w:pStyle w:val="En-tte"/>
    </w:pPr>
  </w:p>
  <w:p w14:paraId="275909A0" w14:textId="5EEA71A2" w:rsidR="002A3B7F" w:rsidRDefault="002A3B7F">
    <w:pPr>
      <w:pStyle w:val="En-tte"/>
    </w:pPr>
  </w:p>
  <w:p w14:paraId="63163050" w14:textId="65484C72" w:rsidR="002A3B7F" w:rsidRDefault="002A3B7F">
    <w:pPr>
      <w:pStyle w:val="En-tte"/>
    </w:pPr>
  </w:p>
  <w:p w14:paraId="21A99406" w14:textId="77777777" w:rsidR="002A3B7F" w:rsidRDefault="002A3B7F">
    <w:pPr>
      <w:pStyle w:val="En-tte"/>
    </w:pPr>
  </w:p>
  <w:p w14:paraId="56B8E32E" w14:textId="056E3EBC" w:rsidR="00F342F6" w:rsidRDefault="00F342F6">
    <w:pPr>
      <w:pStyle w:val="En-tte"/>
    </w:pPr>
  </w:p>
  <w:p w14:paraId="7169647F" w14:textId="77777777" w:rsidR="005E076B" w:rsidRDefault="005E076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08125" w14:textId="61DF6121" w:rsidR="002A3B7F" w:rsidRDefault="00CE4422" w:rsidP="00CE4422">
    <w:pPr>
      <w:pStyle w:val="En-tte"/>
      <w:tabs>
        <w:tab w:val="clear" w:pos="4536"/>
        <w:tab w:val="clear" w:pos="9072"/>
        <w:tab w:val="left" w:pos="5961"/>
      </w:tabs>
      <w:ind w:left="-397"/>
      <w:jc w:val="center"/>
    </w:pPr>
    <w:r>
      <w:rPr>
        <w:noProof/>
      </w:rPr>
      <w:drawing>
        <wp:inline distT="0" distB="0" distL="0" distR="0" wp14:anchorId="44A5C357" wp14:editId="271BEFDB">
          <wp:extent cx="1307507" cy="681488"/>
          <wp:effectExtent l="0" t="0" r="635" b="444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610" cy="688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D5EDF0" w14:textId="70FFBAAA" w:rsidR="002A3B7F" w:rsidRDefault="002A3B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5BC7"/>
    <w:multiLevelType w:val="hybridMultilevel"/>
    <w:tmpl w:val="3A44B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A11D7"/>
    <w:multiLevelType w:val="hybridMultilevel"/>
    <w:tmpl w:val="3DBA56DC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2" w15:restartNumberingAfterBreak="0">
    <w:nsid w:val="1B096E84"/>
    <w:multiLevelType w:val="hybridMultilevel"/>
    <w:tmpl w:val="2AE4C6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51510"/>
    <w:multiLevelType w:val="hybridMultilevel"/>
    <w:tmpl w:val="6680CF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A36A9"/>
    <w:multiLevelType w:val="hybridMultilevel"/>
    <w:tmpl w:val="BA90D8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52FF4"/>
    <w:multiLevelType w:val="hybridMultilevel"/>
    <w:tmpl w:val="DFF69D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351FD"/>
    <w:multiLevelType w:val="hybridMultilevel"/>
    <w:tmpl w:val="1CBA8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876E0"/>
    <w:multiLevelType w:val="hybridMultilevel"/>
    <w:tmpl w:val="5CD838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25A20"/>
    <w:multiLevelType w:val="hybridMultilevel"/>
    <w:tmpl w:val="85905A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E233C"/>
    <w:multiLevelType w:val="hybridMultilevel"/>
    <w:tmpl w:val="CEC057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16C13"/>
    <w:multiLevelType w:val="hybridMultilevel"/>
    <w:tmpl w:val="E340B1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A6264"/>
    <w:multiLevelType w:val="hybridMultilevel"/>
    <w:tmpl w:val="CE90F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F314E"/>
    <w:multiLevelType w:val="hybridMultilevel"/>
    <w:tmpl w:val="663EE5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C4DA0"/>
    <w:multiLevelType w:val="hybridMultilevel"/>
    <w:tmpl w:val="69962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D75A4"/>
    <w:multiLevelType w:val="hybridMultilevel"/>
    <w:tmpl w:val="B3181B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F2997"/>
    <w:multiLevelType w:val="multilevel"/>
    <w:tmpl w:val="6F74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9B6005"/>
    <w:multiLevelType w:val="hybridMultilevel"/>
    <w:tmpl w:val="B47C71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A5597"/>
    <w:multiLevelType w:val="hybridMultilevel"/>
    <w:tmpl w:val="985A2A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E36B6"/>
    <w:multiLevelType w:val="hybridMultilevel"/>
    <w:tmpl w:val="4AAAF23A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9" w15:restartNumberingAfterBreak="0">
    <w:nsid w:val="660642DA"/>
    <w:multiLevelType w:val="hybridMultilevel"/>
    <w:tmpl w:val="F030E030"/>
    <w:lvl w:ilvl="0" w:tplc="040C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 w15:restartNumberingAfterBreak="0">
    <w:nsid w:val="68292834"/>
    <w:multiLevelType w:val="hybridMultilevel"/>
    <w:tmpl w:val="353CA1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F61C92"/>
    <w:multiLevelType w:val="hybridMultilevel"/>
    <w:tmpl w:val="A1640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21790"/>
    <w:multiLevelType w:val="hybridMultilevel"/>
    <w:tmpl w:val="65529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26503"/>
    <w:multiLevelType w:val="hybridMultilevel"/>
    <w:tmpl w:val="C3D43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5E3C38"/>
    <w:multiLevelType w:val="hybridMultilevel"/>
    <w:tmpl w:val="D9065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"/>
  </w:num>
  <w:num w:numId="4">
    <w:abstractNumId w:val="16"/>
  </w:num>
  <w:num w:numId="5">
    <w:abstractNumId w:val="3"/>
  </w:num>
  <w:num w:numId="6">
    <w:abstractNumId w:val="2"/>
  </w:num>
  <w:num w:numId="7">
    <w:abstractNumId w:val="12"/>
  </w:num>
  <w:num w:numId="8">
    <w:abstractNumId w:val="22"/>
  </w:num>
  <w:num w:numId="9">
    <w:abstractNumId w:val="14"/>
  </w:num>
  <w:num w:numId="10">
    <w:abstractNumId w:val="19"/>
  </w:num>
  <w:num w:numId="11">
    <w:abstractNumId w:val="4"/>
  </w:num>
  <w:num w:numId="12">
    <w:abstractNumId w:val="0"/>
  </w:num>
  <w:num w:numId="13">
    <w:abstractNumId w:val="5"/>
  </w:num>
  <w:num w:numId="14">
    <w:abstractNumId w:val="13"/>
  </w:num>
  <w:num w:numId="15">
    <w:abstractNumId w:val="11"/>
  </w:num>
  <w:num w:numId="16">
    <w:abstractNumId w:val="23"/>
  </w:num>
  <w:num w:numId="17">
    <w:abstractNumId w:val="6"/>
  </w:num>
  <w:num w:numId="18">
    <w:abstractNumId w:val="24"/>
  </w:num>
  <w:num w:numId="19">
    <w:abstractNumId w:val="8"/>
  </w:num>
  <w:num w:numId="20">
    <w:abstractNumId w:val="9"/>
  </w:num>
  <w:num w:numId="21">
    <w:abstractNumId w:val="7"/>
  </w:num>
  <w:num w:numId="22">
    <w:abstractNumId w:val="17"/>
  </w:num>
  <w:num w:numId="23">
    <w:abstractNumId w:val="20"/>
  </w:num>
  <w:num w:numId="24">
    <w:abstractNumId w:val="2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F6"/>
    <w:rsid w:val="00035620"/>
    <w:rsid w:val="000A7E8F"/>
    <w:rsid w:val="000D2E7A"/>
    <w:rsid w:val="000D3D3F"/>
    <w:rsid w:val="000E3DFA"/>
    <w:rsid w:val="000E5D31"/>
    <w:rsid w:val="000F24C4"/>
    <w:rsid w:val="0020609E"/>
    <w:rsid w:val="002333AF"/>
    <w:rsid w:val="002A3B7F"/>
    <w:rsid w:val="002D7F33"/>
    <w:rsid w:val="002F64FD"/>
    <w:rsid w:val="00313469"/>
    <w:rsid w:val="0032588D"/>
    <w:rsid w:val="0033033D"/>
    <w:rsid w:val="0033345C"/>
    <w:rsid w:val="003A1D74"/>
    <w:rsid w:val="00403D39"/>
    <w:rsid w:val="00422A7E"/>
    <w:rsid w:val="00425E65"/>
    <w:rsid w:val="004373F3"/>
    <w:rsid w:val="00460B69"/>
    <w:rsid w:val="0048140F"/>
    <w:rsid w:val="005259DD"/>
    <w:rsid w:val="005E076B"/>
    <w:rsid w:val="005E16F1"/>
    <w:rsid w:val="0062322B"/>
    <w:rsid w:val="00643436"/>
    <w:rsid w:val="00663E1D"/>
    <w:rsid w:val="00686F12"/>
    <w:rsid w:val="00720921"/>
    <w:rsid w:val="0073170B"/>
    <w:rsid w:val="007B5FB2"/>
    <w:rsid w:val="00812ACC"/>
    <w:rsid w:val="00832F66"/>
    <w:rsid w:val="008359B5"/>
    <w:rsid w:val="00854B87"/>
    <w:rsid w:val="00870838"/>
    <w:rsid w:val="008A598F"/>
    <w:rsid w:val="008F6F82"/>
    <w:rsid w:val="0098770C"/>
    <w:rsid w:val="00A22947"/>
    <w:rsid w:val="00A257E7"/>
    <w:rsid w:val="00A25C27"/>
    <w:rsid w:val="00A6224B"/>
    <w:rsid w:val="00A75081"/>
    <w:rsid w:val="00A90834"/>
    <w:rsid w:val="00B111D3"/>
    <w:rsid w:val="00B61D6B"/>
    <w:rsid w:val="00B7791E"/>
    <w:rsid w:val="00B82446"/>
    <w:rsid w:val="00BE4192"/>
    <w:rsid w:val="00C36F4B"/>
    <w:rsid w:val="00CE4422"/>
    <w:rsid w:val="00CE7652"/>
    <w:rsid w:val="00CF09F4"/>
    <w:rsid w:val="00CF6BE2"/>
    <w:rsid w:val="00E26FFC"/>
    <w:rsid w:val="00E72A9B"/>
    <w:rsid w:val="00ED671D"/>
    <w:rsid w:val="00F342F6"/>
    <w:rsid w:val="00F35902"/>
    <w:rsid w:val="00F83E6B"/>
    <w:rsid w:val="00F922C5"/>
    <w:rsid w:val="00FA24D4"/>
    <w:rsid w:val="00FD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251FF"/>
  <w15:chartTrackingRefBased/>
  <w15:docId w15:val="{655CF0DE-6D7F-7E44-BE14-FCA1C68A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22B"/>
  </w:style>
  <w:style w:type="paragraph" w:styleId="Titre1">
    <w:name w:val="heading 1"/>
    <w:basedOn w:val="Normal"/>
    <w:next w:val="Normal"/>
    <w:link w:val="Titre1Car"/>
    <w:uiPriority w:val="9"/>
    <w:qFormat/>
    <w:rsid w:val="002F64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2F6"/>
  </w:style>
  <w:style w:type="paragraph" w:styleId="Pieddepage">
    <w:name w:val="footer"/>
    <w:basedOn w:val="Normal"/>
    <w:link w:val="Pieddepag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2F6"/>
  </w:style>
  <w:style w:type="paragraph" w:customStyle="1" w:styleId="Paragraphestandard">
    <w:name w:val="[Paragraphe standard]"/>
    <w:basedOn w:val="Normal"/>
    <w:uiPriority w:val="99"/>
    <w:rsid w:val="00F342F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re1Car">
    <w:name w:val="Titre 1 Car"/>
    <w:basedOn w:val="Policepardfaut"/>
    <w:link w:val="Titre1"/>
    <w:uiPriority w:val="9"/>
    <w:rsid w:val="002F6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2F64FD"/>
  </w:style>
  <w:style w:type="paragraph" w:styleId="Textedebulles">
    <w:name w:val="Balloon Text"/>
    <w:basedOn w:val="Normal"/>
    <w:link w:val="TextedebullesCar"/>
    <w:uiPriority w:val="99"/>
    <w:semiHidden/>
    <w:unhideWhenUsed/>
    <w:rsid w:val="0073170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170B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A1D7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A1D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1D7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333AF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663E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quesnel@u-cergy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280CEC-3E79-4B77-B4E8-4259B89C6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Elodie MARGUERITE</cp:lastModifiedBy>
  <cp:revision>2</cp:revision>
  <cp:lastPrinted>2020-09-11T13:24:00Z</cp:lastPrinted>
  <dcterms:created xsi:type="dcterms:W3CDTF">2022-06-30T13:36:00Z</dcterms:created>
  <dcterms:modified xsi:type="dcterms:W3CDTF">2022-06-30T13:36:00Z</dcterms:modified>
</cp:coreProperties>
</file>