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AC0DE5" w14:textId="2BEAE689" w:rsidR="0093725A" w:rsidRDefault="0093725A" w:rsidP="0093725A">
      <w:pPr>
        <w:pStyle w:val="Corps"/>
        <w:spacing w:line="276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879A6B1" wp14:editId="2C016C5F">
            <wp:extent cx="1689262" cy="738920"/>
            <wp:effectExtent l="0" t="0" r="0" b="0"/>
            <wp:docPr id="1" name="Image 1" descr="DACOM:Communication:LOGOS:Logos-CY:Logos-Labos-CY:Logos-CY-LEJEP:LEJEP_Couleur:CY lejep_co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COM:Communication:LOGOS:Logos-CY:Logos-Labos-CY:Logos-CY-LEJEP:LEJEP_Couleur:CY lejep_cou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468" cy="7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DEC94" w14:textId="77777777" w:rsidR="0093725A" w:rsidRDefault="0093725A" w:rsidP="0093725A">
      <w:pPr>
        <w:pStyle w:val="Corps"/>
        <w:spacing w:line="276" w:lineRule="auto"/>
        <w:jc w:val="center"/>
        <w:rPr>
          <w:b/>
          <w:bCs/>
        </w:rPr>
      </w:pPr>
    </w:p>
    <w:p w14:paraId="75746EC5" w14:textId="5B03D83A" w:rsidR="00461AEB" w:rsidRDefault="00D25836">
      <w:pPr>
        <w:pStyle w:val="Corps"/>
        <w:spacing w:line="276" w:lineRule="auto"/>
        <w:jc w:val="center"/>
        <w:rPr>
          <w:b/>
          <w:bCs/>
        </w:rPr>
      </w:pPr>
      <w:r>
        <w:rPr>
          <w:b/>
          <w:bCs/>
        </w:rPr>
        <w:t>Programme définitif colloque « </w:t>
      </w:r>
      <w:r w:rsidR="00387BFD">
        <w:rPr>
          <w:b/>
          <w:bCs/>
        </w:rPr>
        <w:t>L’a</w:t>
      </w:r>
      <w:r>
        <w:rPr>
          <w:b/>
          <w:bCs/>
        </w:rPr>
        <w:t>rbitrage e</w:t>
      </w:r>
      <w:r w:rsidR="00387BFD">
        <w:rPr>
          <w:b/>
          <w:bCs/>
        </w:rPr>
        <w:t>n</w:t>
      </w:r>
      <w:r>
        <w:rPr>
          <w:b/>
          <w:bCs/>
        </w:rPr>
        <w:t xml:space="preserve"> droit public »</w:t>
      </w:r>
    </w:p>
    <w:p w14:paraId="0ECA757A" w14:textId="77777777" w:rsidR="00461AEB" w:rsidRDefault="00461AEB">
      <w:pPr>
        <w:pStyle w:val="Corps"/>
        <w:spacing w:line="276" w:lineRule="auto"/>
        <w:jc w:val="center"/>
        <w:rPr>
          <w:b/>
          <w:bCs/>
        </w:rPr>
      </w:pPr>
    </w:p>
    <w:p w14:paraId="0809912E" w14:textId="260C6402" w:rsidR="00461AEB" w:rsidRDefault="0093725A">
      <w:pPr>
        <w:pStyle w:val="Corps"/>
        <w:spacing w:line="276" w:lineRule="auto"/>
        <w:jc w:val="center"/>
        <w:rPr>
          <w:b/>
          <w:bCs/>
        </w:rPr>
      </w:pPr>
      <w:r>
        <w:rPr>
          <w:b/>
          <w:bCs/>
        </w:rPr>
        <w:t>CY Cergy Paris Université</w:t>
      </w:r>
      <w:r w:rsidR="00D25836">
        <w:rPr>
          <w:b/>
          <w:bCs/>
        </w:rPr>
        <w:t>, 21 et 22 octobre 2022</w:t>
      </w:r>
    </w:p>
    <w:p w14:paraId="72134C9A" w14:textId="77777777" w:rsidR="00461AEB" w:rsidRDefault="00461AEB">
      <w:pPr>
        <w:pStyle w:val="Corps"/>
        <w:spacing w:line="276" w:lineRule="auto"/>
        <w:jc w:val="center"/>
        <w:rPr>
          <w:b/>
          <w:bCs/>
        </w:rPr>
      </w:pPr>
    </w:p>
    <w:p w14:paraId="0221F51D" w14:textId="77777777" w:rsidR="0093725A" w:rsidRDefault="0093725A">
      <w:pPr>
        <w:pStyle w:val="Corps"/>
        <w:spacing w:line="276" w:lineRule="auto"/>
        <w:jc w:val="center"/>
        <w:rPr>
          <w:b/>
          <w:bCs/>
        </w:rPr>
      </w:pPr>
      <w:r>
        <w:rPr>
          <w:b/>
          <w:bCs/>
        </w:rPr>
        <w:t>Direction scientifique :</w:t>
      </w:r>
    </w:p>
    <w:p w14:paraId="696EA74E" w14:textId="6BC508F6" w:rsidR="00461AEB" w:rsidRDefault="00D25836">
      <w:pPr>
        <w:pStyle w:val="Corps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Maxence Chambon (MCF, Cergy), Mehdi </w:t>
      </w:r>
      <w:proofErr w:type="spellStart"/>
      <w:r>
        <w:rPr>
          <w:b/>
          <w:bCs/>
        </w:rPr>
        <w:t>Lahouazi</w:t>
      </w:r>
      <w:proofErr w:type="spellEnd"/>
      <w:r>
        <w:rPr>
          <w:b/>
          <w:bCs/>
        </w:rPr>
        <w:t xml:space="preserve"> (MCF, Strasbourg)</w:t>
      </w:r>
    </w:p>
    <w:p w14:paraId="551542D0" w14:textId="77777777" w:rsidR="00461AEB" w:rsidRDefault="00461AEB">
      <w:pPr>
        <w:pStyle w:val="Corps"/>
        <w:spacing w:line="276" w:lineRule="auto"/>
        <w:jc w:val="center"/>
        <w:rPr>
          <w:b/>
          <w:bCs/>
        </w:rPr>
      </w:pPr>
    </w:p>
    <w:p w14:paraId="2BB0F97C" w14:textId="77777777" w:rsidR="00461AEB" w:rsidRDefault="00D25836">
      <w:pPr>
        <w:pStyle w:val="PardfautA"/>
        <w:spacing w:before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Après de longues périodes d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ignorance mutuelle, d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oppositions frontales et, plus récemment, de tentatives d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union irénique, il est temps de dépassionner les relations orageuses entretenues par l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arbitrage et le droit public. Seul le « refroidissement de l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objet » selon l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expression consacrée en sciences sociales est susceptible de dépasser le manichéisme avec lequel le recours, plus fréquent, par les personnes publiques à l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arbitrage est trop souvent appréhendé.</w:t>
      </w:r>
    </w:p>
    <w:p w14:paraId="3F5FCE4F" w14:textId="77777777" w:rsidR="00461AEB" w:rsidRDefault="00D25836">
      <w:pPr>
        <w:pStyle w:val="PardfautA"/>
        <w:spacing w:before="0"/>
        <w:jc w:val="both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597A7262" w14:textId="77777777" w:rsidR="00461AEB" w:rsidRDefault="00D25836">
      <w:pPr>
        <w:pStyle w:val="PardfautA"/>
        <w:spacing w:before="0"/>
        <w:jc w:val="both"/>
        <w:rPr>
          <w:shd w:val="clear" w:color="auto" w:fill="FFFFFF"/>
        </w:rPr>
      </w:pPr>
      <w:r>
        <w:rPr>
          <w:shd w:val="clear" w:color="auto" w:fill="FFFFFF"/>
        </w:rPr>
        <w:t>            Le recul du temps semble cependant à première vue conduire l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observateur à une contradiction voire à une impasse. </w:t>
      </w:r>
    </w:p>
    <w:p w14:paraId="4982F098" w14:textId="77777777" w:rsidR="00461AEB" w:rsidRDefault="00461AEB">
      <w:pPr>
        <w:pStyle w:val="PardfautA"/>
        <w:spacing w:before="0"/>
        <w:jc w:val="both"/>
        <w:rPr>
          <w:shd w:val="clear" w:color="auto" w:fill="FFFFFF"/>
        </w:rPr>
      </w:pPr>
    </w:p>
    <w:p w14:paraId="3F54CCA3" w14:textId="77777777" w:rsidR="00461AEB" w:rsidRDefault="00D25836">
      <w:pPr>
        <w:pStyle w:val="PardfautA"/>
        <w:spacing w:befor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Il est manifeste et désormais acquis que les personnes publiques ont besoin de recourir aux modes alternatifs de règlement des différends - et donc à l’arbitrage </w:t>
      </w:r>
      <w:proofErr w:type="gramStart"/>
      <w:r>
        <w:rPr>
          <w:shd w:val="clear" w:color="auto" w:fill="FFFFFF"/>
        </w:rPr>
        <w:t>- ,</w:t>
      </w:r>
      <w:proofErr w:type="gramEnd"/>
      <w:r>
        <w:rPr>
          <w:shd w:val="clear" w:color="auto" w:fill="FFFFFF"/>
        </w:rPr>
        <w:t xml:space="preserve"> particulièrement dans le cadre de leur action économique. Le pullulement des exceptions à la prohibition qui leur est faite d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user de ce procédé, l’évolution du contentieux administratif et notamment contractuel sous l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influence de la sécurité juridique et les effets induits de la globalisation sur l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activité administrative sont autant d’éléments militant en faveur d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une reconnaissance générale de l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arbitrage en droit public.</w:t>
      </w:r>
    </w:p>
    <w:p w14:paraId="333B65C1" w14:textId="77777777" w:rsidR="00461AEB" w:rsidRDefault="00461AEB">
      <w:pPr>
        <w:pStyle w:val="PardfautA"/>
        <w:spacing w:before="0"/>
        <w:jc w:val="both"/>
        <w:rPr>
          <w:shd w:val="clear" w:color="auto" w:fill="FFFFFF"/>
        </w:rPr>
      </w:pPr>
    </w:p>
    <w:p w14:paraId="08BB5D1B" w14:textId="77777777" w:rsidR="00461AEB" w:rsidRDefault="00D25836">
      <w:pPr>
        <w:pStyle w:val="PardfautA"/>
        <w:spacing w:befor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Il serait toutefois naïf et simpliste de considérer </w:t>
      </w:r>
      <w:proofErr w:type="spellStart"/>
      <w:r>
        <w:rPr>
          <w:shd w:val="clear" w:color="auto" w:fill="FFFFFF"/>
        </w:rPr>
        <w:t>qu</w:t>
      </w:r>
      <w:proofErr w:type="spellEnd"/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un antagonisme si ancien, dont les traces remontent au premier Empire et qui a été régulièrement réaffirmé depuis lors par le juge et par le législateur serait seulement la marque d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 xml:space="preserve">un passé révolu </w:t>
      </w:r>
      <w:proofErr w:type="spellStart"/>
      <w:r>
        <w:rPr>
          <w:shd w:val="clear" w:color="auto" w:fill="FFFFFF"/>
        </w:rPr>
        <w:t>qu</w:t>
      </w:r>
      <w:proofErr w:type="spellEnd"/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il suffirait d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abandonner. L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antagonisme entre la facture conventionnelle et subjective de l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arbitrage et la structure institutionnelle et objective des personnes publiques est bien réel. </w:t>
      </w:r>
    </w:p>
    <w:p w14:paraId="16EF8CEF" w14:textId="77777777" w:rsidR="00461AEB" w:rsidRDefault="00D25836">
      <w:pPr>
        <w:pStyle w:val="PardfautA"/>
        <w:spacing w:before="0"/>
        <w:jc w:val="both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7EFE622B" w14:textId="77777777" w:rsidR="00461AEB" w:rsidRDefault="00D25836">
      <w:pPr>
        <w:pStyle w:val="PardfautA"/>
        <w:spacing w:before="0"/>
        <w:jc w:val="both"/>
        <w:rPr>
          <w:shd w:val="clear" w:color="auto" w:fill="FFFFFF"/>
        </w:rPr>
      </w:pPr>
      <w:r>
        <w:rPr>
          <w:shd w:val="clear" w:color="auto" w:fill="FFFFFF"/>
        </w:rPr>
        <w:t>            Cet antagonisme n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est toutefois pas insurmontable. Plutôt que de le négliger, il convient de l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assumer afin de le réduire à sa juste proportion et de mettre au jour les conditions d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une conciliation raisonnée de l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arbitrage et du droit public respectant les exigences fondamentales de ces deux domaines. </w:t>
      </w:r>
    </w:p>
    <w:p w14:paraId="0009186A" w14:textId="77777777" w:rsidR="00461AEB" w:rsidRDefault="00461AEB">
      <w:pPr>
        <w:pStyle w:val="PardfautA"/>
        <w:spacing w:before="0"/>
        <w:jc w:val="both"/>
        <w:rPr>
          <w:shd w:val="clear" w:color="auto" w:fill="FFFFFF"/>
        </w:rPr>
      </w:pPr>
    </w:p>
    <w:p w14:paraId="77FA59AB" w14:textId="77777777" w:rsidR="00461AEB" w:rsidRDefault="00D25836">
      <w:pPr>
        <w:pStyle w:val="PardfautA"/>
        <w:spacing w:before="0"/>
        <w:jc w:val="both"/>
        <w:rPr>
          <w:shd w:val="clear" w:color="auto" w:fill="FFFFFF"/>
        </w:rPr>
      </w:pPr>
      <w:r>
        <w:rPr>
          <w:shd w:val="clear" w:color="auto" w:fill="FFFFFF"/>
        </w:rPr>
        <w:t>Telle est l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ambition du présent colloque. En suivant le déroulement d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un processus arbitral, il vise à souligner les éléments de résonance et les éléments de dissonance qui caractérisent chacune des étapes de ce processus afin de favoriser l</w:t>
      </w:r>
      <w:r>
        <w:rPr>
          <w:rFonts w:ascii="Arial Unicode MS" w:hAnsi="Arial Unicode MS"/>
          <w:shd w:val="clear" w:color="auto" w:fill="FFFFFF"/>
          <w:rtl/>
          <w:lang w:val="ar-SA"/>
        </w:rPr>
        <w:t>’</w:t>
      </w:r>
      <w:r>
        <w:rPr>
          <w:shd w:val="clear" w:color="auto" w:fill="FFFFFF"/>
        </w:rPr>
        <w:t>acclimatation de cet instrument au droit public.</w:t>
      </w:r>
    </w:p>
    <w:p w14:paraId="5A4EFA0B" w14:textId="77777777" w:rsidR="00461AEB" w:rsidRDefault="00461AEB">
      <w:pPr>
        <w:pStyle w:val="PardfautA"/>
        <w:spacing w:before="0"/>
        <w:jc w:val="both"/>
        <w:rPr>
          <w:shd w:val="clear" w:color="auto" w:fill="FFFFFF"/>
        </w:rPr>
      </w:pPr>
    </w:p>
    <w:p w14:paraId="3BCDA204" w14:textId="120641E2" w:rsidR="00461AEB" w:rsidRPr="0093725A" w:rsidRDefault="00D25836" w:rsidP="0093725A">
      <w:pPr>
        <w:pStyle w:val="PardfautA"/>
        <w:spacing w:before="0"/>
        <w:jc w:val="both"/>
        <w:rPr>
          <w:shd w:val="clear" w:color="auto" w:fill="FFFFFF"/>
        </w:rPr>
      </w:pPr>
      <w:r>
        <w:rPr>
          <w:shd w:val="clear" w:color="auto" w:fill="FFFFFF"/>
        </w:rPr>
        <w:t>Les actes du colloque fe</w:t>
      </w:r>
      <w:r w:rsidR="0093725A">
        <w:rPr>
          <w:shd w:val="clear" w:color="auto" w:fill="FFFFFF"/>
        </w:rPr>
        <w:t>ront l’objet d’une publication.</w:t>
      </w:r>
    </w:p>
    <w:p w14:paraId="0F4491B2" w14:textId="77777777" w:rsidR="00461AEB" w:rsidRPr="0093725A" w:rsidRDefault="00D25836" w:rsidP="0093725A">
      <w:pPr>
        <w:pStyle w:val="Corps"/>
        <w:spacing w:line="276" w:lineRule="auto"/>
        <w:jc w:val="center"/>
        <w:rPr>
          <w:b/>
          <w:bCs/>
          <w:sz w:val="44"/>
          <w:szCs w:val="44"/>
        </w:rPr>
      </w:pPr>
      <w:bookmarkStart w:id="0" w:name="_GoBack"/>
      <w:r w:rsidRPr="0093725A">
        <w:rPr>
          <w:b/>
          <w:bCs/>
          <w:sz w:val="44"/>
          <w:szCs w:val="44"/>
        </w:rPr>
        <w:lastRenderedPageBreak/>
        <w:t>Programmation</w:t>
      </w:r>
    </w:p>
    <w:bookmarkEnd w:id="0"/>
    <w:p w14:paraId="5496178E" w14:textId="77777777" w:rsidR="00461AEB" w:rsidRDefault="00461AEB">
      <w:pPr>
        <w:pStyle w:val="Corps"/>
        <w:spacing w:line="276" w:lineRule="auto"/>
        <w:jc w:val="both"/>
      </w:pPr>
    </w:p>
    <w:p w14:paraId="1D127DC7" w14:textId="77777777" w:rsidR="00461AEB" w:rsidRDefault="00D25836">
      <w:pPr>
        <w:pStyle w:val="Corps"/>
        <w:spacing w:line="276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Jeudi 21 octobre</w:t>
      </w:r>
    </w:p>
    <w:p w14:paraId="696FF0F0" w14:textId="77777777" w:rsidR="00461AEB" w:rsidRDefault="00461AEB">
      <w:pPr>
        <w:pStyle w:val="Corps"/>
        <w:spacing w:line="276" w:lineRule="auto"/>
        <w:jc w:val="both"/>
        <w:rPr>
          <w:b/>
          <w:bCs/>
        </w:rPr>
      </w:pPr>
    </w:p>
    <w:p w14:paraId="3E407037" w14:textId="77777777" w:rsidR="0093725A" w:rsidRDefault="0093725A">
      <w:pPr>
        <w:pStyle w:val="Corps"/>
        <w:spacing w:line="276" w:lineRule="auto"/>
        <w:jc w:val="center"/>
        <w:rPr>
          <w:b/>
          <w:bCs/>
          <w:u w:val="single"/>
        </w:rPr>
      </w:pPr>
    </w:p>
    <w:p w14:paraId="491DC0A0" w14:textId="77777777" w:rsidR="0093725A" w:rsidRDefault="0093725A">
      <w:pPr>
        <w:pStyle w:val="Corps"/>
        <w:spacing w:line="276" w:lineRule="auto"/>
        <w:jc w:val="center"/>
        <w:rPr>
          <w:b/>
          <w:bCs/>
          <w:u w:val="single"/>
        </w:rPr>
      </w:pPr>
    </w:p>
    <w:p w14:paraId="067B297E" w14:textId="77777777" w:rsidR="00461AEB" w:rsidRDefault="00D25836">
      <w:pPr>
        <w:pStyle w:val="Corps"/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Matin</w:t>
      </w:r>
    </w:p>
    <w:p w14:paraId="3DF37561" w14:textId="77777777" w:rsidR="00461AEB" w:rsidRDefault="00461AEB">
      <w:pPr>
        <w:pStyle w:val="Corps"/>
        <w:spacing w:line="276" w:lineRule="auto"/>
        <w:jc w:val="both"/>
      </w:pPr>
    </w:p>
    <w:p w14:paraId="3FEAE354" w14:textId="77777777" w:rsidR="00461AEB" w:rsidRDefault="00D25836">
      <w:pPr>
        <w:pStyle w:val="Corps"/>
        <w:spacing w:line="276" w:lineRule="auto"/>
        <w:jc w:val="both"/>
      </w:pPr>
      <w:r>
        <w:t>Accueil des participants 9h45-10h</w:t>
      </w:r>
    </w:p>
    <w:p w14:paraId="311FE63B" w14:textId="77777777" w:rsidR="00461AEB" w:rsidRDefault="00461AEB">
      <w:pPr>
        <w:pStyle w:val="Corps"/>
        <w:spacing w:line="276" w:lineRule="auto"/>
        <w:jc w:val="both"/>
      </w:pPr>
    </w:p>
    <w:p w14:paraId="2FD041AC" w14:textId="77777777" w:rsidR="00461AEB" w:rsidRDefault="00D25836">
      <w:pPr>
        <w:pStyle w:val="Corps"/>
        <w:spacing w:line="276" w:lineRule="auto"/>
        <w:jc w:val="both"/>
      </w:pPr>
      <w:r>
        <w:t>Mots de bienvenue 10h 10h30</w:t>
      </w:r>
    </w:p>
    <w:p w14:paraId="63742DF6" w14:textId="77777777" w:rsidR="00461AEB" w:rsidRDefault="00461AEB">
      <w:pPr>
        <w:pStyle w:val="Corps"/>
        <w:spacing w:line="276" w:lineRule="auto"/>
        <w:jc w:val="both"/>
      </w:pPr>
    </w:p>
    <w:p w14:paraId="7B142555" w14:textId="77777777" w:rsidR="00461AEB" w:rsidRDefault="00D25836">
      <w:pPr>
        <w:pStyle w:val="Corps"/>
        <w:spacing w:line="276" w:lineRule="auto"/>
        <w:jc w:val="both"/>
      </w:pPr>
      <w:r>
        <w:t>M. Chambon, MCF droit public, Cergy</w:t>
      </w:r>
    </w:p>
    <w:p w14:paraId="4EE92E75" w14:textId="77777777" w:rsidR="00461AEB" w:rsidRDefault="00D25836">
      <w:pPr>
        <w:pStyle w:val="Corps"/>
        <w:spacing w:line="276" w:lineRule="auto"/>
        <w:jc w:val="both"/>
      </w:pPr>
      <w:r>
        <w:t xml:space="preserve">M. </w:t>
      </w:r>
      <w:proofErr w:type="spellStart"/>
      <w:r>
        <w:t>Lahouazi</w:t>
      </w:r>
      <w:proofErr w:type="spellEnd"/>
      <w:r>
        <w:t>, MCF droit public, Strasbourg</w:t>
      </w:r>
    </w:p>
    <w:p w14:paraId="62A80CA7" w14:textId="77777777" w:rsidR="00461AEB" w:rsidRDefault="00461AEB">
      <w:pPr>
        <w:pStyle w:val="Corps"/>
        <w:spacing w:line="276" w:lineRule="auto"/>
        <w:jc w:val="both"/>
      </w:pPr>
    </w:p>
    <w:p w14:paraId="3A5858FB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6A5A5911" w14:textId="77777777" w:rsidR="00461AEB" w:rsidRDefault="00D25836">
      <w:pPr>
        <w:pStyle w:val="Corps"/>
        <w:shd w:val="clear" w:color="auto" w:fill="FFFFFF"/>
        <w:spacing w:line="276" w:lineRule="auto"/>
        <w:jc w:val="both"/>
        <w:rPr>
          <w:u w:val="single"/>
        </w:rPr>
      </w:pPr>
      <w:r>
        <w:rPr>
          <w:b/>
          <w:bCs/>
        </w:rPr>
        <w:t xml:space="preserve">I. </w:t>
      </w:r>
      <w:r>
        <w:rPr>
          <w:b/>
          <w:bCs/>
          <w:u w:val="single"/>
        </w:rPr>
        <w:t>Recours à l'arbitrage par les personnes publiques </w:t>
      </w:r>
    </w:p>
    <w:p w14:paraId="2717D0BF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57AFF49F" w14:textId="56E28460" w:rsidR="00461AEB" w:rsidRDefault="00D25836">
      <w:pPr>
        <w:pStyle w:val="Corps"/>
        <w:shd w:val="clear" w:color="auto" w:fill="FFFFFF"/>
        <w:spacing w:line="276" w:lineRule="auto"/>
        <w:jc w:val="both"/>
      </w:pPr>
      <w:r>
        <w:t>- « L'influence du Ministre-juge dans l'interdiction pour les personnes publiques de recourir à l'arbitrage », </w:t>
      </w:r>
      <w:r>
        <w:rPr>
          <w:shd w:val="clear" w:color="auto" w:fill="FFFFFF"/>
        </w:rPr>
        <w:t xml:space="preserve">M.-F. </w:t>
      </w:r>
      <w:proofErr w:type="spellStart"/>
      <w:r>
        <w:rPr>
          <w:shd w:val="clear" w:color="auto" w:fill="FFFFFF"/>
        </w:rPr>
        <w:t>Benard</w:t>
      </w:r>
      <w:proofErr w:type="spellEnd"/>
      <w:r>
        <w:rPr>
          <w:shd w:val="clear" w:color="auto" w:fill="FFFFFF"/>
        </w:rPr>
        <w:t>, doctorante, Cergy 1</w:t>
      </w:r>
      <w:r w:rsidR="00A20D06">
        <w:rPr>
          <w:shd w:val="clear" w:color="auto" w:fill="FFFFFF"/>
        </w:rPr>
        <w:t>0</w:t>
      </w:r>
      <w:r>
        <w:rPr>
          <w:shd w:val="clear" w:color="auto" w:fill="FFFFFF"/>
        </w:rPr>
        <w:t>h</w:t>
      </w:r>
      <w:r w:rsidR="00A20D06">
        <w:rPr>
          <w:shd w:val="clear" w:color="auto" w:fill="FFFFFF"/>
        </w:rPr>
        <w:t>5</w:t>
      </w:r>
      <w:r>
        <w:rPr>
          <w:shd w:val="clear" w:color="auto" w:fill="FFFFFF"/>
        </w:rPr>
        <w:t>0 – 11h</w:t>
      </w:r>
      <w:r w:rsidR="00A20D06">
        <w:rPr>
          <w:shd w:val="clear" w:color="auto" w:fill="FFFFFF"/>
        </w:rPr>
        <w:t>1</w:t>
      </w:r>
      <w:r>
        <w:rPr>
          <w:shd w:val="clear" w:color="auto" w:fill="FFFFFF"/>
        </w:rPr>
        <w:t>0</w:t>
      </w:r>
    </w:p>
    <w:p w14:paraId="14484B4F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347DDD7B" w14:textId="5F47DFF3" w:rsidR="00461AEB" w:rsidRDefault="00D25836">
      <w:pPr>
        <w:pStyle w:val="Corps"/>
        <w:shd w:val="clear" w:color="auto" w:fill="FFFFFF"/>
        <w:spacing w:line="276" w:lineRule="auto"/>
        <w:jc w:val="both"/>
      </w:pPr>
      <w:r>
        <w:t>- « La résistance du Conseil d'État à l'arbitrage. Plonger dans l'histoire d'un antagonisme », A. Hassani, Post-doctorante à l'Université de Genève 11h</w:t>
      </w:r>
      <w:r w:rsidR="00A20D06">
        <w:t>1</w:t>
      </w:r>
      <w:r>
        <w:t>0 – 11h</w:t>
      </w:r>
      <w:r w:rsidR="00A20D06">
        <w:t>3</w:t>
      </w:r>
      <w:r>
        <w:t>0</w:t>
      </w:r>
    </w:p>
    <w:p w14:paraId="5BA691F9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203AD294" w14:textId="70F4C511" w:rsidR="00461AEB" w:rsidRDefault="00D25836">
      <w:pPr>
        <w:pStyle w:val="Corps"/>
        <w:shd w:val="clear" w:color="auto" w:fill="FFFFFF"/>
        <w:spacing w:line="276" w:lineRule="auto"/>
        <w:jc w:val="both"/>
      </w:pPr>
      <w:r>
        <w:t>- « La commodité du soubassement conventionnel de l'arbitrage », M. Chambon, MCF Droit public, Cergy 11h</w:t>
      </w:r>
      <w:r w:rsidR="00A20D06">
        <w:t>3</w:t>
      </w:r>
      <w:r>
        <w:t>0 – 1</w:t>
      </w:r>
      <w:r w:rsidR="00A20D06">
        <w:t>1</w:t>
      </w:r>
      <w:r>
        <w:t>h</w:t>
      </w:r>
      <w:r w:rsidR="00A20D06">
        <w:t>5</w:t>
      </w:r>
      <w:r>
        <w:t>0</w:t>
      </w:r>
    </w:p>
    <w:p w14:paraId="0BAD386F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0F5AA470" w14:textId="047F4AFB" w:rsidR="00461AEB" w:rsidRDefault="00D25836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  <w:r>
        <w:rPr>
          <w:b/>
          <w:bCs/>
        </w:rPr>
        <w:t>Questions/débats 12h</w:t>
      </w:r>
      <w:r w:rsidR="00A20D06">
        <w:rPr>
          <w:b/>
          <w:bCs/>
        </w:rPr>
        <w:t>0</w:t>
      </w:r>
      <w:r>
        <w:rPr>
          <w:b/>
          <w:bCs/>
        </w:rPr>
        <w:t>0 – 12h</w:t>
      </w:r>
      <w:r w:rsidR="00A20D06">
        <w:rPr>
          <w:b/>
          <w:bCs/>
        </w:rPr>
        <w:t>3</w:t>
      </w:r>
      <w:r>
        <w:rPr>
          <w:b/>
          <w:bCs/>
        </w:rPr>
        <w:t>0</w:t>
      </w:r>
    </w:p>
    <w:p w14:paraId="23631350" w14:textId="77777777" w:rsidR="00461AEB" w:rsidRDefault="00461AEB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</w:p>
    <w:p w14:paraId="2AE8A780" w14:textId="2B7313FB" w:rsidR="00461AEB" w:rsidRDefault="00D25836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  <w:r>
        <w:rPr>
          <w:b/>
          <w:bCs/>
        </w:rPr>
        <w:t>Pause déjeuner libre : 12h</w:t>
      </w:r>
      <w:r w:rsidR="00A20D06">
        <w:rPr>
          <w:b/>
          <w:bCs/>
        </w:rPr>
        <w:t>3</w:t>
      </w:r>
      <w:r>
        <w:rPr>
          <w:b/>
          <w:bCs/>
        </w:rPr>
        <w:t>0 jusqu’à 14h</w:t>
      </w:r>
    </w:p>
    <w:p w14:paraId="3A6E9F42" w14:textId="77777777" w:rsidR="00461AEB" w:rsidRDefault="00461AEB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</w:p>
    <w:p w14:paraId="151A2716" w14:textId="77777777" w:rsidR="0093725A" w:rsidRDefault="0093725A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</w:p>
    <w:p w14:paraId="40E084F0" w14:textId="77777777" w:rsidR="00461AEB" w:rsidRDefault="00461AEB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</w:p>
    <w:p w14:paraId="0058BC7D" w14:textId="77777777" w:rsidR="00461AEB" w:rsidRDefault="00D25836">
      <w:pPr>
        <w:pStyle w:val="Corps"/>
        <w:shd w:val="clear" w:color="auto" w:fill="FFFFFF"/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Après midi</w:t>
      </w:r>
    </w:p>
    <w:p w14:paraId="6743BDF5" w14:textId="77777777" w:rsidR="00461AEB" w:rsidRDefault="00461AEB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</w:p>
    <w:p w14:paraId="2CDB42D6" w14:textId="77777777" w:rsidR="00461AEB" w:rsidRDefault="00D25836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II. </w:t>
      </w:r>
      <w:r>
        <w:rPr>
          <w:b/>
          <w:bCs/>
          <w:u w:val="single"/>
        </w:rPr>
        <w:t>Régime de l'arbitrage</w:t>
      </w:r>
      <w:r>
        <w:rPr>
          <w:b/>
          <w:bCs/>
        </w:rPr>
        <w:t> </w:t>
      </w:r>
    </w:p>
    <w:p w14:paraId="729FE401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7AFAF983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t xml:space="preserve">- « Principes directeurs du procès arbitral et principes directeurs du procès administratif », C. </w:t>
      </w:r>
      <w:proofErr w:type="spellStart"/>
      <w:r>
        <w:t>Meurant</w:t>
      </w:r>
      <w:proofErr w:type="spellEnd"/>
      <w:r>
        <w:t>, MCF Droit public, Lyon III 14h – 14h20</w:t>
      </w:r>
    </w:p>
    <w:p w14:paraId="0943203D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6F386B32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t xml:space="preserve">- « Le juge administratif d'appui à la procédure arbitrale », M. </w:t>
      </w:r>
      <w:proofErr w:type="spellStart"/>
      <w:r>
        <w:t>Lahouazi</w:t>
      </w:r>
      <w:proofErr w:type="spellEnd"/>
      <w:r>
        <w:t>, MCF Droit public, Strasbourg 14h20 – 14h40</w:t>
      </w:r>
    </w:p>
    <w:p w14:paraId="62754F5A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49722901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lastRenderedPageBreak/>
        <w:t>- </w:t>
      </w:r>
      <w:r>
        <w:rPr>
          <w:shd w:val="clear" w:color="auto" w:fill="FFFFFF"/>
        </w:rPr>
        <w:t>« Transparence administrative et confidentialité des procédures d’arbitrage : quel équilibre? »,</w:t>
      </w:r>
      <w:r>
        <w:t xml:space="preserve"> L. </w:t>
      </w:r>
      <w:proofErr w:type="spellStart"/>
      <w:r>
        <w:t>Debeaudoin</w:t>
      </w:r>
      <w:proofErr w:type="spellEnd"/>
      <w:r>
        <w:t>, doctorante, Strasbourg 14h40 – 15h</w:t>
      </w:r>
    </w:p>
    <w:p w14:paraId="3B9BE820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6724E884" w14:textId="77777777" w:rsidR="00461AEB" w:rsidRDefault="00D25836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  <w:r>
        <w:rPr>
          <w:b/>
          <w:bCs/>
        </w:rPr>
        <w:t>Pause 15h – 15h20</w:t>
      </w:r>
    </w:p>
    <w:p w14:paraId="0DF90871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25C58D87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t xml:space="preserve">- « L'objectif de transparence à travers la publication des sentences », G. </w:t>
      </w:r>
      <w:proofErr w:type="spellStart"/>
      <w:r>
        <w:t>Aréou</w:t>
      </w:r>
      <w:proofErr w:type="spellEnd"/>
      <w:r>
        <w:t>, Docteur en droit, Avocat chez Reed Smith 15h20 – 15h40</w:t>
      </w:r>
    </w:p>
    <w:p w14:paraId="26D3298B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0DED8780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t xml:space="preserve">- « L'application par l'arbitre des règles de droit public de fond », L. </w:t>
      </w:r>
      <w:proofErr w:type="spellStart"/>
      <w:r>
        <w:t>Larribère</w:t>
      </w:r>
      <w:proofErr w:type="spellEnd"/>
      <w:r>
        <w:t>, MCF, Paris II, 15h40 – 16h</w:t>
      </w:r>
    </w:p>
    <w:p w14:paraId="6C73F058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36D85EAC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t>- « La loi applicable au fond », F. Osman, Professeur agrégé de droit privé, Franche-Comté, 16h-16h20</w:t>
      </w:r>
    </w:p>
    <w:p w14:paraId="25B4CC52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240F257B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t>Questions / débats : 16h20 – 16h40</w:t>
      </w:r>
    </w:p>
    <w:p w14:paraId="741DA24B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2FE80372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rPr>
          <w:b/>
          <w:bCs/>
        </w:rPr>
        <w:t xml:space="preserve">III. </w:t>
      </w:r>
      <w:r>
        <w:rPr>
          <w:b/>
          <w:bCs/>
          <w:u w:val="single"/>
        </w:rPr>
        <w:t>Contrôle des sentences</w:t>
      </w:r>
      <w:r>
        <w:rPr>
          <w:b/>
          <w:bCs/>
        </w:rPr>
        <w:t> </w:t>
      </w:r>
    </w:p>
    <w:p w14:paraId="72D8EAFA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06BB6C5D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t xml:space="preserve">- « Modalités et critères du contrôle de la sentence arbitrale », D. </w:t>
      </w:r>
      <w:proofErr w:type="spellStart"/>
      <w:r>
        <w:t>Mouralis</w:t>
      </w:r>
      <w:proofErr w:type="spellEnd"/>
      <w:r>
        <w:t xml:space="preserve">, Professeur agrégé de droit privé, Aix-Marseille, 16h40 – 17h </w:t>
      </w:r>
    </w:p>
    <w:p w14:paraId="5F38E2DB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2463D8CE" w14:textId="77777777" w:rsidR="00461AEB" w:rsidRDefault="00461AEB">
      <w:pPr>
        <w:pStyle w:val="Corps"/>
        <w:shd w:val="clear" w:color="auto" w:fill="FFFFFF"/>
        <w:spacing w:line="276" w:lineRule="auto"/>
        <w:jc w:val="center"/>
        <w:rPr>
          <w:u w:val="single"/>
        </w:rPr>
      </w:pPr>
    </w:p>
    <w:p w14:paraId="275A425F" w14:textId="77777777" w:rsidR="0093725A" w:rsidRDefault="0093725A">
      <w:pPr>
        <w:pStyle w:val="Corps"/>
        <w:shd w:val="clear" w:color="auto" w:fill="FFFFFF"/>
        <w:spacing w:line="276" w:lineRule="auto"/>
        <w:jc w:val="center"/>
        <w:rPr>
          <w:u w:val="single"/>
        </w:rPr>
      </w:pPr>
    </w:p>
    <w:p w14:paraId="4CB10603" w14:textId="77777777" w:rsidR="0093725A" w:rsidRDefault="0093725A">
      <w:pPr>
        <w:pStyle w:val="Corps"/>
        <w:shd w:val="clear" w:color="auto" w:fill="FFFFFF"/>
        <w:spacing w:line="276" w:lineRule="auto"/>
        <w:jc w:val="center"/>
        <w:rPr>
          <w:u w:val="single"/>
        </w:rPr>
      </w:pPr>
    </w:p>
    <w:p w14:paraId="1FCA7736" w14:textId="77777777" w:rsidR="00461AEB" w:rsidRDefault="00461AEB" w:rsidP="00A20D06">
      <w:pPr>
        <w:pStyle w:val="Corps"/>
        <w:shd w:val="clear" w:color="auto" w:fill="FFFFFF"/>
        <w:spacing w:line="276" w:lineRule="auto"/>
        <w:jc w:val="center"/>
        <w:rPr>
          <w:u w:val="single"/>
        </w:rPr>
      </w:pPr>
    </w:p>
    <w:p w14:paraId="354C269D" w14:textId="77777777" w:rsidR="00461AEB" w:rsidRDefault="00D25836">
      <w:pPr>
        <w:pStyle w:val="Corps"/>
        <w:shd w:val="clear" w:color="auto" w:fill="FFFFFF"/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Vendredi 22 octobre</w:t>
      </w:r>
    </w:p>
    <w:p w14:paraId="45722043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464C9244" w14:textId="77777777" w:rsidR="00461AEB" w:rsidRDefault="00D25836">
      <w:pPr>
        <w:pStyle w:val="Corps"/>
        <w:spacing w:line="276" w:lineRule="auto"/>
        <w:jc w:val="both"/>
      </w:pPr>
      <w:r>
        <w:t>Accueil des participants 8h45-9h</w:t>
      </w:r>
    </w:p>
    <w:p w14:paraId="02941213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05860E71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t xml:space="preserve">- « Le respect des règles relatives aux propriétés publiques. Carcan ou garde-fou ? », H. </w:t>
      </w:r>
      <w:proofErr w:type="spellStart"/>
      <w:r>
        <w:t>Devillers</w:t>
      </w:r>
      <w:proofErr w:type="spellEnd"/>
      <w:r>
        <w:t>, MCF, Paris XIII, 9h – 9h20</w:t>
      </w:r>
    </w:p>
    <w:p w14:paraId="02E4A6A0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18D8FA9F" w14:textId="77777777" w:rsidR="00461AEB" w:rsidRDefault="00D25836">
      <w:pPr>
        <w:pStyle w:val="Corps"/>
        <w:numPr>
          <w:ilvl w:val="0"/>
          <w:numId w:val="2"/>
        </w:numPr>
        <w:shd w:val="clear" w:color="auto" w:fill="FFFFFF"/>
        <w:spacing w:line="276" w:lineRule="auto"/>
        <w:jc w:val="both"/>
      </w:pPr>
      <w:r>
        <w:t xml:space="preserve">« La mise en œuvre du droit public étranger par le juge judiciaire français », M. </w:t>
      </w:r>
      <w:proofErr w:type="spellStart"/>
      <w:r>
        <w:t>Laazouzi</w:t>
      </w:r>
      <w:proofErr w:type="spellEnd"/>
      <w:r>
        <w:t>, Professeur agrégé de droit privé, Paris II, 9h20 – 9h40</w:t>
      </w:r>
    </w:p>
    <w:p w14:paraId="57135A51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1C7CB3F8" w14:textId="77777777" w:rsidR="00461AEB" w:rsidRDefault="00D25836">
      <w:pPr>
        <w:pStyle w:val="Corps"/>
        <w:numPr>
          <w:ilvl w:val="0"/>
          <w:numId w:val="2"/>
        </w:numPr>
        <w:shd w:val="clear" w:color="auto" w:fill="FFFFFF"/>
        <w:spacing w:line="276" w:lineRule="auto"/>
        <w:jc w:val="both"/>
      </w:pPr>
      <w:r>
        <w:t xml:space="preserve">« Le contrôle des sentences relatives à des contrats administratifs en droit comparé », M. </w:t>
      </w:r>
      <w:proofErr w:type="spellStart"/>
      <w:r>
        <w:t>Gacko</w:t>
      </w:r>
      <w:proofErr w:type="spellEnd"/>
      <w:r>
        <w:t>, Avocat, DLA Piper France LLP 9h40 - 10h</w:t>
      </w:r>
    </w:p>
    <w:p w14:paraId="7710F547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609E89DF" w14:textId="77777777" w:rsidR="00461AEB" w:rsidRDefault="00D25836">
      <w:pPr>
        <w:pStyle w:val="Corps"/>
        <w:shd w:val="clear" w:color="auto" w:fill="FFFFFF"/>
        <w:tabs>
          <w:tab w:val="left" w:pos="2032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Questions/débats : 10h00 -10h20</w:t>
      </w:r>
    </w:p>
    <w:p w14:paraId="3D1C0B33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77E67F89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rPr>
          <w:b/>
          <w:bCs/>
        </w:rPr>
        <w:t xml:space="preserve">IV. </w:t>
      </w:r>
      <w:r>
        <w:rPr>
          <w:b/>
          <w:bCs/>
          <w:u w:val="single"/>
        </w:rPr>
        <w:t>Arbitrage et droit de l'Union européenne</w:t>
      </w:r>
    </w:p>
    <w:p w14:paraId="60B7AD11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01776096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t>- « L'arbitrage investisseur-État à l'épreuve de l'autonomie du droit de l'Union européenne », Ph. Coleman, MCF, Paris I 10h20-10h40</w:t>
      </w:r>
    </w:p>
    <w:p w14:paraId="5BC11430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19304A09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lastRenderedPageBreak/>
        <w:t>- « Arbitrage et question préjudicielle », J. Jourdan-Marques, Professeur agrégé de droit privé, Lyon II – 10h40 – 11h</w:t>
      </w:r>
    </w:p>
    <w:p w14:paraId="6C94FCFB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2ABA0E7D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t xml:space="preserve">- « Aides d'Etat et arbitrage », M. </w:t>
      </w:r>
      <w:proofErr w:type="spellStart"/>
      <w:r>
        <w:t>Karpenschif</w:t>
      </w:r>
      <w:proofErr w:type="spellEnd"/>
      <w:r>
        <w:t>, Professeur agrégé de droit public, Lyon III 11h – 11h20</w:t>
      </w:r>
    </w:p>
    <w:p w14:paraId="3ECA9B11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7DABA3DA" w14:textId="77777777" w:rsidR="00461AEB" w:rsidRDefault="00D25836">
      <w:pPr>
        <w:pStyle w:val="Corps"/>
        <w:shd w:val="clear" w:color="auto" w:fill="FFFFFF"/>
        <w:tabs>
          <w:tab w:val="left" w:pos="2032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Questions/débats : 11h20 -11h40</w:t>
      </w:r>
    </w:p>
    <w:p w14:paraId="3CB9E9BE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4348E821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rPr>
          <w:b/>
          <w:bCs/>
        </w:rPr>
        <w:t>V. Retour d'expériences d'arbitres (pas de contributions)</w:t>
      </w:r>
    </w:p>
    <w:p w14:paraId="5EFE061D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523D755A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t xml:space="preserve">Mme </w:t>
      </w:r>
      <w:proofErr w:type="spellStart"/>
      <w:r>
        <w:t>Guérif</w:t>
      </w:r>
      <w:proofErr w:type="spellEnd"/>
      <w:r>
        <w:t>, Avocate au barreau de Paris, Arbitre, Cour d'arbitrage de Sofia, Bulgarie</w:t>
      </w:r>
    </w:p>
    <w:p w14:paraId="1ACBF057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1CCFE9A3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t xml:space="preserve">M. </w:t>
      </w:r>
      <w:proofErr w:type="spellStart"/>
      <w:r>
        <w:t>Eskiyoruk</w:t>
      </w:r>
      <w:proofErr w:type="spellEnd"/>
      <w:r>
        <w:t>, Arbitre, Centre d'arbitrage des différends énergétiques, Istanbul, Turquie</w:t>
      </w:r>
    </w:p>
    <w:p w14:paraId="6F42D63F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72222C64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t xml:space="preserve">M. </w:t>
      </w:r>
      <w:proofErr w:type="spellStart"/>
      <w:r>
        <w:t>Puig</w:t>
      </w:r>
      <w:proofErr w:type="spellEnd"/>
      <w:r>
        <w:t xml:space="preserve"> </w:t>
      </w:r>
      <w:proofErr w:type="spellStart"/>
      <w:r>
        <w:t>Tiemblo</w:t>
      </w:r>
      <w:proofErr w:type="spellEnd"/>
      <w:r>
        <w:t>, Avocat au barreau de Paris, Secrétaire général de la Chambre Internationale d'Arbitrage de Paris</w:t>
      </w:r>
    </w:p>
    <w:p w14:paraId="240DDBC3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42B47CD0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t xml:space="preserve">Me </w:t>
      </w:r>
      <w:proofErr w:type="spellStart"/>
      <w:r>
        <w:t>Gacko</w:t>
      </w:r>
      <w:proofErr w:type="spellEnd"/>
      <w:r>
        <w:t>, Avocat au barreau de Paris, DLA Piper France LLP</w:t>
      </w:r>
    </w:p>
    <w:p w14:paraId="21252183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28837249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55C4303D" w14:textId="77777777" w:rsidR="00461AEB" w:rsidRDefault="00D25836">
      <w:pPr>
        <w:pStyle w:val="Corps"/>
        <w:shd w:val="clear" w:color="auto" w:fill="FFFFFF"/>
        <w:spacing w:line="276" w:lineRule="auto"/>
        <w:jc w:val="both"/>
      </w:pPr>
      <w:r>
        <w:t>11h40 – 12h40</w:t>
      </w:r>
    </w:p>
    <w:p w14:paraId="627B6634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330CD51F" w14:textId="77777777" w:rsidR="00461AEB" w:rsidRDefault="00D25836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  <w:r>
        <w:rPr>
          <w:b/>
          <w:bCs/>
        </w:rPr>
        <w:t>12h40</w:t>
      </w:r>
    </w:p>
    <w:p w14:paraId="0E58E640" w14:textId="77777777" w:rsidR="00461AEB" w:rsidRDefault="00461AEB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</w:p>
    <w:p w14:paraId="0385CC84" w14:textId="77777777" w:rsidR="00461AEB" w:rsidRDefault="00D25836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  <w:r>
        <w:rPr>
          <w:b/>
          <w:bCs/>
        </w:rPr>
        <w:t>Rapports de conclusion du colloque </w:t>
      </w:r>
    </w:p>
    <w:p w14:paraId="3F039E53" w14:textId="77777777" w:rsidR="00461AEB" w:rsidRDefault="00461AEB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</w:p>
    <w:p w14:paraId="08DD9CBD" w14:textId="77777777" w:rsidR="00461AEB" w:rsidRDefault="00D25836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M. le Professeur Malik </w:t>
      </w:r>
      <w:proofErr w:type="spellStart"/>
      <w:r>
        <w:rPr>
          <w:b/>
          <w:bCs/>
        </w:rPr>
        <w:t>Laazouzi</w:t>
      </w:r>
      <w:proofErr w:type="spellEnd"/>
      <w:r>
        <w:rPr>
          <w:b/>
          <w:bCs/>
        </w:rPr>
        <w:t>, Professeur agrégé de droit privé, Paris II</w:t>
      </w:r>
    </w:p>
    <w:p w14:paraId="04C036EF" w14:textId="77777777" w:rsidR="0093725A" w:rsidRDefault="0093725A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</w:p>
    <w:p w14:paraId="5D08264F" w14:textId="77777777" w:rsidR="0093725A" w:rsidRDefault="0093725A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</w:p>
    <w:p w14:paraId="1573A161" w14:textId="77777777" w:rsidR="0093725A" w:rsidRDefault="0093725A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</w:p>
    <w:p w14:paraId="1002C542" w14:textId="77777777" w:rsidR="0093725A" w:rsidRDefault="0093725A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</w:p>
    <w:p w14:paraId="55561F3C" w14:textId="690F1366" w:rsidR="0093725A" w:rsidRDefault="0093725A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2681CEE" wp14:editId="185B61B6">
            <wp:extent cx="6282528" cy="84404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-colloque-LEJEP-202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981" cy="84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2B62F" w14:textId="77777777" w:rsidR="00461AEB" w:rsidRDefault="00461AEB">
      <w:pPr>
        <w:pStyle w:val="Corps"/>
        <w:shd w:val="clear" w:color="auto" w:fill="FFFFFF"/>
        <w:spacing w:line="276" w:lineRule="auto"/>
        <w:jc w:val="both"/>
        <w:rPr>
          <w:b/>
          <w:bCs/>
        </w:rPr>
      </w:pPr>
    </w:p>
    <w:p w14:paraId="06A3F368" w14:textId="77777777" w:rsidR="00461AEB" w:rsidRDefault="00461AEB">
      <w:pPr>
        <w:pStyle w:val="Corps"/>
        <w:shd w:val="clear" w:color="auto" w:fill="FFFFFF"/>
        <w:spacing w:line="276" w:lineRule="auto"/>
        <w:jc w:val="both"/>
      </w:pPr>
    </w:p>
    <w:p w14:paraId="5ABD9773" w14:textId="77777777" w:rsidR="00461AEB" w:rsidRDefault="00D25836">
      <w:pPr>
        <w:pStyle w:val="Corps"/>
        <w:spacing w:line="276" w:lineRule="auto"/>
        <w:jc w:val="both"/>
      </w:pPr>
      <w:r>
        <w:br/>
      </w:r>
    </w:p>
    <w:p w14:paraId="3667F93C" w14:textId="77777777" w:rsidR="00461AEB" w:rsidRDefault="00461AEB">
      <w:pPr>
        <w:pStyle w:val="Corps"/>
        <w:spacing w:line="276" w:lineRule="auto"/>
        <w:jc w:val="both"/>
      </w:pPr>
    </w:p>
    <w:sectPr w:rsidR="00461AEB" w:rsidSect="009372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4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DDD1D" w14:textId="77777777" w:rsidR="00D25836" w:rsidRDefault="00D25836">
      <w:r>
        <w:separator/>
      </w:r>
    </w:p>
  </w:endnote>
  <w:endnote w:type="continuationSeparator" w:id="0">
    <w:p w14:paraId="49D373CA" w14:textId="77777777" w:rsidR="00D25836" w:rsidRDefault="00D2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81716" w14:textId="77777777" w:rsidR="00387BFD" w:rsidRDefault="00387BFD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E318F" w14:textId="77777777" w:rsidR="00461AEB" w:rsidRDefault="00461AEB">
    <w:pPr>
      <w:pStyle w:val="En-tt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F49EC" w14:textId="77777777" w:rsidR="00387BFD" w:rsidRDefault="00387BF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DCB21" w14:textId="77777777" w:rsidR="00D25836" w:rsidRDefault="00D25836">
      <w:r>
        <w:separator/>
      </w:r>
    </w:p>
  </w:footnote>
  <w:footnote w:type="continuationSeparator" w:id="0">
    <w:p w14:paraId="36FCC73B" w14:textId="77777777" w:rsidR="00D25836" w:rsidRDefault="00D258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9BF67" w14:textId="77777777" w:rsidR="00387BFD" w:rsidRDefault="00387BFD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66898" w14:textId="77777777" w:rsidR="00461AEB" w:rsidRDefault="00461AEB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FF570" w14:textId="77777777" w:rsidR="00387BFD" w:rsidRDefault="00387BFD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07C8E"/>
    <w:multiLevelType w:val="hybridMultilevel"/>
    <w:tmpl w:val="8E42E056"/>
    <w:numStyleLink w:val="Style1import"/>
  </w:abstractNum>
  <w:abstractNum w:abstractNumId="1">
    <w:nsid w:val="66603B36"/>
    <w:multiLevelType w:val="hybridMultilevel"/>
    <w:tmpl w:val="8E42E056"/>
    <w:styleLink w:val="Style1import"/>
    <w:lvl w:ilvl="0" w:tplc="D7DCC6B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BC133E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A87EAC">
      <w:start w:val="1"/>
      <w:numFmt w:val="bullet"/>
      <w:lvlText w:val="▪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7243D6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F2F148">
      <w:start w:val="1"/>
      <w:numFmt w:val="bullet"/>
      <w:lvlText w:val="o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02894A">
      <w:start w:val="1"/>
      <w:numFmt w:val="bullet"/>
      <w:lvlText w:val="▪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64600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87AE2">
      <w:start w:val="1"/>
      <w:numFmt w:val="bullet"/>
      <w:lvlText w:val="o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D6CBE8">
      <w:start w:val="1"/>
      <w:numFmt w:val="bullet"/>
      <w:lvlText w:val="▪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EB"/>
    <w:rsid w:val="00387BFD"/>
    <w:rsid w:val="00461AEB"/>
    <w:rsid w:val="0093725A"/>
    <w:rsid w:val="00A20D06"/>
    <w:rsid w:val="00D2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28CF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</w:rPr>
  </w:style>
  <w:style w:type="paragraph" w:customStyle="1" w:styleId="PardfautA">
    <w:name w:val="Par défaut A"/>
    <w:pPr>
      <w:spacing w:before="160"/>
    </w:pPr>
    <w:rPr>
      <w:rFonts w:cs="Arial Unicode MS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387B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7BFD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725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25A"/>
    <w:rPr>
      <w:rFonts w:ascii="Lucida Grande" w:hAnsi="Lucida Grande" w:cs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</w:rPr>
  </w:style>
  <w:style w:type="paragraph" w:customStyle="1" w:styleId="PardfautA">
    <w:name w:val="Par défaut A"/>
    <w:pPr>
      <w:spacing w:before="160"/>
    </w:pPr>
    <w:rPr>
      <w:rFonts w:cs="Arial Unicode MS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387B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7BFD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725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25A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893</Words>
  <Characters>4915</Characters>
  <Application>Microsoft Macintosh Word</Application>
  <DocSecurity>0</DocSecurity>
  <Lines>40</Lines>
  <Paragraphs>11</Paragraphs>
  <ScaleCrop>false</ScaleCrop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Helene Pot-Deprun</cp:lastModifiedBy>
  <cp:revision>4</cp:revision>
  <dcterms:created xsi:type="dcterms:W3CDTF">2021-09-22T06:44:00Z</dcterms:created>
  <dcterms:modified xsi:type="dcterms:W3CDTF">2021-09-27T08:57:00Z</dcterms:modified>
</cp:coreProperties>
</file>